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49184">
      <w:pPr>
        <w:pStyle w:val="3"/>
        <w:keepNext w:val="0"/>
        <w:keepLines w:val="0"/>
        <w:widowControl/>
        <w:suppressLineNumbers w:val="0"/>
      </w:pPr>
      <w:bookmarkStart w:id="0" w:name="_GoBack"/>
      <w:bookmarkEnd w:id="0"/>
      <w:r>
        <w:t>联邦创道 FPF</w:t>
      </w:r>
    </w:p>
    <w:p w14:paraId="5ADD3DB7">
      <w:pPr>
        <w:pStyle w:val="2"/>
        <w:keepNext w:val="0"/>
        <w:keepLines w:val="0"/>
        <w:widowControl/>
        <w:suppressLineNumbers w:val="0"/>
      </w:pPr>
      <w:r>
        <w:t>全球资产配置白皮书</w:t>
      </w:r>
    </w:p>
    <w:p w14:paraId="0E1EAEA2">
      <w:pPr>
        <w:pStyle w:val="4"/>
        <w:keepNext w:val="0"/>
        <w:keepLines w:val="0"/>
        <w:widowControl/>
        <w:suppressLineNumbers w:val="0"/>
      </w:pPr>
      <w:r>
        <w:t>Global Asset Allocation Whitepaper</w:t>
      </w:r>
    </w:p>
    <w:p w14:paraId="22BE37BA">
      <w:pPr>
        <w:keepNext w:val="0"/>
        <w:keepLines w:val="0"/>
        <w:widowControl/>
        <w:suppressLineNumbers w:val="0"/>
      </w:pPr>
    </w:p>
    <w:p w14:paraId="49915279">
      <w:pPr>
        <w:pStyle w:val="4"/>
        <w:keepNext w:val="0"/>
        <w:keepLines w:val="0"/>
        <w:widowControl/>
        <w:suppressLineNumbers w:val="0"/>
      </w:pPr>
      <w:r>
        <w:t>副标题</w:t>
      </w:r>
    </w:p>
    <w:p w14:paraId="5331FCD1">
      <w:pPr>
        <w:pStyle w:val="7"/>
        <w:keepNext w:val="0"/>
        <w:keepLines w:val="0"/>
        <w:widowControl/>
        <w:suppressLineNumbers w:val="0"/>
      </w:pPr>
      <w:r>
        <w:t>连接全球资产</w:t>
      </w:r>
    </w:p>
    <w:p w14:paraId="30D7B33B">
      <w:pPr>
        <w:pStyle w:val="7"/>
        <w:keepNext w:val="0"/>
        <w:keepLines w:val="0"/>
        <w:widowControl/>
        <w:suppressLineNumbers w:val="0"/>
      </w:pPr>
      <w:r>
        <w:t>把握未来机遇</w:t>
      </w:r>
    </w:p>
    <w:p w14:paraId="227829D0">
      <w:pPr>
        <w:pStyle w:val="7"/>
        <w:keepNext w:val="0"/>
        <w:keepLines w:val="0"/>
        <w:widowControl/>
        <w:suppressLineNumbers w:val="0"/>
      </w:pPr>
      <w:r>
        <w:t>Connecting Global Assets</w:t>
      </w:r>
    </w:p>
    <w:p w14:paraId="1D5C46BC">
      <w:pPr>
        <w:pStyle w:val="7"/>
        <w:keepNext w:val="0"/>
        <w:keepLines w:val="0"/>
        <w:widowControl/>
        <w:suppressLineNumbers w:val="0"/>
      </w:pPr>
      <w:r>
        <w:t>Capturing Future Opportunities</w:t>
      </w:r>
    </w:p>
    <w:p w14:paraId="53F77695">
      <w:pPr>
        <w:keepNext w:val="0"/>
        <w:keepLines w:val="0"/>
        <w:widowControl/>
        <w:suppressLineNumbers w:val="0"/>
      </w:pPr>
    </w:p>
    <w:p w14:paraId="7EFC2325">
      <w:pPr>
        <w:pStyle w:val="7"/>
        <w:keepNext w:val="0"/>
        <w:keepLines w:val="0"/>
        <w:widowControl/>
        <w:suppressLineNumbers w:val="0"/>
      </w:pPr>
      <w:r>
        <w:t>Version 1.0</w:t>
      </w:r>
    </w:p>
    <w:p w14:paraId="5F045481">
      <w:pPr>
        <w:pStyle w:val="7"/>
        <w:keepNext w:val="0"/>
        <w:keepLines w:val="0"/>
        <w:widowControl/>
        <w:suppressLineNumbers w:val="0"/>
      </w:pPr>
      <w:r>
        <w:t>June 2026</w:t>
      </w:r>
    </w:p>
    <w:p w14:paraId="2F817296">
      <w:pPr>
        <w:pStyle w:val="7"/>
        <w:keepNext w:val="0"/>
        <w:keepLines w:val="0"/>
        <w:widowControl/>
        <w:suppressLineNumbers w:val="0"/>
      </w:pPr>
      <w:r>
        <w:t>Hong Kong</w:t>
      </w:r>
    </w:p>
    <w:p w14:paraId="00C91772">
      <w:pPr>
        <w:keepNext w:val="0"/>
        <w:keepLines w:val="0"/>
        <w:widowControl/>
        <w:suppressLineNumbers w:val="0"/>
      </w:pPr>
    </w:p>
    <w:p w14:paraId="6F338A10">
      <w:pPr>
        <w:pStyle w:val="7"/>
        <w:keepNext w:val="0"/>
        <w:keepLines w:val="0"/>
        <w:widowControl/>
        <w:suppressLineNumbers w:val="0"/>
      </w:pPr>
      <w:r>
        <w:t>联邦创道 FPF</w:t>
      </w:r>
    </w:p>
    <w:p w14:paraId="758ED052">
      <w:pPr>
        <w:pStyle w:val="7"/>
        <w:keepNext w:val="0"/>
        <w:keepLines w:val="0"/>
        <w:widowControl/>
        <w:suppressLineNumbers w:val="0"/>
      </w:pPr>
      <w:r>
        <w:t>Federal Pioneer Fund</w:t>
      </w:r>
    </w:p>
    <w:p w14:paraId="22860FE2">
      <w:pPr>
        <w:pStyle w:val="7"/>
        <w:keepNext w:val="0"/>
        <w:keepLines w:val="0"/>
        <w:widowControl/>
        <w:suppressLineNumbers w:val="0"/>
      </w:pPr>
      <w:r>
        <w:t>Where Capital Blazes Trails</w:t>
      </w:r>
    </w:p>
    <w:p w14:paraId="5691B262">
      <w:pPr>
        <w:pStyle w:val="7"/>
        <w:keepNext w:val="0"/>
        <w:keepLines w:val="0"/>
        <w:widowControl/>
        <w:suppressLineNumbers w:val="0"/>
      </w:pPr>
      <w:r>
        <w:t>资本所至 · 新道必开</w:t>
      </w:r>
    </w:p>
    <w:p w14:paraId="5102D3C2">
      <w:pPr>
        <w:pStyle w:val="7"/>
        <w:keepNext w:val="0"/>
        <w:keepLines w:val="0"/>
        <w:widowControl/>
        <w:suppressLineNumbers w:val="0"/>
      </w:pPr>
    </w:p>
    <w:p w14:paraId="10E3D57B">
      <w:pPr>
        <w:keepNext w:val="0"/>
        <w:keepLines w:val="0"/>
        <w:widowControl/>
        <w:numPr>
          <w:ilvl w:val="0"/>
          <w:numId w:val="1"/>
        </w:numPr>
        <w:suppressLineNumbers w:val="0"/>
        <w:spacing w:before="0" w:beforeAutospacing="1" w:after="0" w:afterAutospacing="1"/>
        <w:ind w:left="720" w:hanging="360"/>
      </w:pPr>
      <w:r>
        <w:rPr>
          <w:rStyle w:val="10"/>
        </w:rPr>
        <w:t>版权声明</w:t>
      </w:r>
      <w:r>
        <w:t xml:space="preserve">：本白皮书仅供信息参考，不构成投资建议。投资有风险，决策需谨慎。 </w:t>
      </w:r>
    </w:p>
    <w:p w14:paraId="1AF84B73">
      <w:pPr>
        <w:keepNext w:val="0"/>
        <w:keepLines w:val="0"/>
        <w:widowControl/>
        <w:suppressLineNumbers w:val="0"/>
      </w:pPr>
    </w:p>
    <w:p w14:paraId="0567DB1A">
      <w:pPr>
        <w:pStyle w:val="4"/>
        <w:keepNext w:val="0"/>
        <w:keepLines w:val="0"/>
        <w:widowControl/>
        <w:suppressLineNumbers w:val="0"/>
      </w:pPr>
      <w:r>
        <w:rPr>
          <w:rStyle w:val="10"/>
          <w:b/>
        </w:rPr>
        <w:t>执行摘要 / Executive Summary</w:t>
      </w:r>
    </w:p>
    <w:p w14:paraId="3483F657">
      <w:pPr>
        <w:pStyle w:val="7"/>
        <w:keepNext w:val="0"/>
        <w:keepLines w:val="0"/>
        <w:widowControl/>
        <w:suppressLineNumbers w:val="0"/>
      </w:pPr>
      <w:r>
        <w:t>联邦创道 FPF 是一个致力于全球资产配置的专业投资平台，立足香港，服务全球投资者。我们通过数字化券商技术与专业投研团队，提供覆盖公开权益、前沿 AI 股权及数字化黄金等多资产组合，帮助投资者实现稳健增长与长期增值。</w:t>
      </w:r>
    </w:p>
    <w:p w14:paraId="4D99DE38">
      <w:pPr>
        <w:pStyle w:val="7"/>
        <w:keepNext w:val="0"/>
        <w:keepLines w:val="0"/>
        <w:widowControl/>
        <w:suppressLineNumbers w:val="0"/>
      </w:pPr>
      <w:r>
        <w:t>在过去的十年里，全球财富增长的动力正从传统资产转向科技和数字化资产。苹果改变了智能手机时代，特斯拉推动了新能源产业，英伟达成为人工智能的核心算力基石。真正穿越周期的财富机会，总是属于那些能够提前发现趋势并参与全球资本流动的人。</w:t>
      </w:r>
    </w:p>
    <w:p w14:paraId="2AF347CF">
      <w:pPr>
        <w:pStyle w:val="7"/>
        <w:keepNext w:val="0"/>
        <w:keepLines w:val="0"/>
        <w:widowControl/>
        <w:suppressLineNumbers w:val="0"/>
      </w:pPr>
      <w:r>
        <w:t>FPF 的使命是让更多投资者能够平等参与这些时代红利，建立安全、透明、合规的全球资产配置通道。通过多资产组合策略，我们提供的是</w:t>
      </w:r>
      <w:r>
        <w:rPr>
          <w:rStyle w:val="10"/>
        </w:rPr>
        <w:t>稳健、长期、可验证的投资方式</w:t>
      </w:r>
      <w:r>
        <w:t>，而不是单一押注或短期投机。</w:t>
      </w:r>
    </w:p>
    <w:p w14:paraId="0FC4090C"/>
    <w:p w14:paraId="6CAC465E"/>
    <w:p w14:paraId="21F6D015"/>
    <w:p w14:paraId="0A39B2B6">
      <w:pPr>
        <w:pStyle w:val="2"/>
        <w:keepNext w:val="0"/>
        <w:keepLines w:val="0"/>
        <w:widowControl/>
        <w:suppressLineNumbers w:val="0"/>
        <w:rPr>
          <w:sz w:val="40"/>
          <w:szCs w:val="40"/>
        </w:rPr>
      </w:pPr>
      <w:r>
        <w:rPr>
          <w:sz w:val="40"/>
          <w:szCs w:val="40"/>
        </w:rPr>
        <w:t>致读者</w:t>
      </w:r>
    </w:p>
    <w:p w14:paraId="2B95D0F7">
      <w:pPr>
        <w:pStyle w:val="7"/>
        <w:keepNext w:val="0"/>
        <w:keepLines w:val="0"/>
        <w:widowControl/>
        <w:suppressLineNumbers w:val="0"/>
      </w:pPr>
      <w:r>
        <w:t>过去几十年，人类社会经历了前所未有的变化。</w:t>
      </w:r>
    </w:p>
    <w:p w14:paraId="3DB9D4B4">
      <w:pPr>
        <w:pStyle w:val="7"/>
        <w:keepNext w:val="0"/>
        <w:keepLines w:val="0"/>
        <w:widowControl/>
        <w:suppressLineNumbers w:val="0"/>
      </w:pPr>
      <w:r>
        <w:t>技术不断突破边界，产业持续迭代升级，全球资本也在不断寻找新的价值高地。每一个时代都会孕育属于自己的财富机会，而每一次财富增长的背后，都伴随着生产力的跃迁与认知的重构。</w:t>
      </w:r>
    </w:p>
    <w:p w14:paraId="22DD1D6A">
      <w:pPr>
        <w:pStyle w:val="7"/>
        <w:keepNext w:val="0"/>
        <w:keepLines w:val="0"/>
        <w:widowControl/>
        <w:suppressLineNumbers w:val="0"/>
      </w:pPr>
      <w:r>
        <w:t>工业时代创造了工厂与大规模生产，铁路连接世界，电力改变制造，石油驱动增长，财富开始向工业文明聚集；互联网时代重新定义了连接，平台取代渠道，数据成为资源，信息以前所未有的速度流动，财富又一次完成迁徙；而今天，我们正在进入一个新的时代——人工智能正在重塑生产力，数字化正在重构金融体系，全球市场正以前所未有的方式连接在一起。</w:t>
      </w:r>
    </w:p>
    <w:p w14:paraId="566AF044">
      <w:pPr>
        <w:pStyle w:val="7"/>
        <w:keepNext w:val="0"/>
        <w:keepLines w:val="0"/>
        <w:widowControl/>
        <w:suppressLineNumbers w:val="0"/>
      </w:pPr>
      <w:r>
        <w:t>资本、技术、人才与信息正在跨越地域与边界，重新寻找价值创造的方向。我们相信，未来十年，世界将迎来新一轮财富迁徙。而每一次财富迁徙的背后，本质上都是认知的迁徙。</w:t>
      </w:r>
    </w:p>
    <w:p w14:paraId="36FBEF7C">
      <w:pPr>
        <w:pStyle w:val="7"/>
        <w:keepNext w:val="0"/>
        <w:keepLines w:val="0"/>
        <w:widowControl/>
        <w:suppressLineNumbers w:val="0"/>
      </w:pPr>
      <w:r>
        <w:t>那些能够更早理解趋势的人，那些能够更早看见变化的人，那些能够将视野从单一市场扩展到全球的人，往往能够率先发现新的机会。</w:t>
      </w:r>
    </w:p>
    <w:p w14:paraId="5E96FA5B">
      <w:pPr>
        <w:pStyle w:val="7"/>
        <w:keepNext w:val="0"/>
        <w:keepLines w:val="0"/>
        <w:widowControl/>
        <w:suppressLineNumbers w:val="0"/>
      </w:pPr>
      <w:r>
        <w:t>然而，在全球化与数字化不断发展的今天，投资并没有变得更加简单。信息爆炸带来了更多噪音，市场增长带来了更多选择，资产类别不断增加，投资门槛依然存在。对于绝大多数投资者而言，真正困难的从来不是看见机会，而是如何理解机会、筛选机会，并最终将机会转化为长期价值。</w:t>
      </w:r>
    </w:p>
    <w:p w14:paraId="5FAF5E24">
      <w:pPr>
        <w:pStyle w:val="7"/>
        <w:keepNext w:val="0"/>
        <w:keepLines w:val="0"/>
        <w:widowControl/>
        <w:suppressLineNumbers w:val="0"/>
      </w:pPr>
      <w:r>
        <w:t>这正是联邦创道FPF希望解决的问题。</w:t>
      </w:r>
    </w:p>
    <w:p w14:paraId="7A6BE4A0">
      <w:pPr>
        <w:pStyle w:val="7"/>
        <w:keepNext w:val="0"/>
        <w:keepLines w:val="0"/>
        <w:widowControl/>
        <w:suppressLineNumbers w:val="0"/>
      </w:pPr>
      <w:r>
        <w:t>FPF并不试图预测每一次市场波动，也不相信财富来自短期投机。我们更关注长期趋势，关注时代发展带来的结构性机会，关注全球范围内正在发生的价值创造。因为我们始终认为，决定财富高度的，不是一次正确的判断，而是持续理解世界变化的能力。</w:t>
      </w:r>
    </w:p>
    <w:p w14:paraId="721C19EA">
      <w:pPr>
        <w:pStyle w:val="7"/>
        <w:keepNext w:val="0"/>
        <w:keepLines w:val="0"/>
        <w:widowControl/>
        <w:suppressLineNumbers w:val="0"/>
      </w:pPr>
      <w:r>
        <w:t>我们相信，未来最大的机会，不属于某一个国家，也不属于某一个行业，而属于那些能够连接全球价值的人。</w:t>
      </w:r>
    </w:p>
    <w:p w14:paraId="58958302">
      <w:pPr>
        <w:pStyle w:val="7"/>
        <w:keepNext w:val="0"/>
        <w:keepLines w:val="0"/>
        <w:widowControl/>
        <w:suppressLineNumbers w:val="0"/>
      </w:pPr>
      <w:r>
        <w:t>因此，FPF致力于构建一个连接全球资产与未来机遇的平台。通过全球视野、多资产配置与长期主义理念，帮助投资者更理性地理解世界，更从容地面对变化，更长期地分享时代发展的成果。</w:t>
      </w:r>
    </w:p>
    <w:p w14:paraId="767C24FA">
      <w:pPr>
        <w:pStyle w:val="7"/>
        <w:keepNext w:val="0"/>
        <w:keepLines w:val="0"/>
        <w:widowControl/>
        <w:suppressLineNumbers w:val="0"/>
      </w:pPr>
      <w:r>
        <w:t>这本白皮书，不是一份产品说明书，也不仅仅是一份企业介绍。它更像是一份关于未来的思考。</w:t>
      </w:r>
    </w:p>
    <w:p w14:paraId="377FA631">
      <w:pPr>
        <w:pStyle w:val="7"/>
        <w:keepNext w:val="0"/>
        <w:keepLines w:val="0"/>
        <w:widowControl/>
        <w:suppressLineNumbers w:val="0"/>
      </w:pPr>
      <w:r>
        <w:t>我们希望通过这份白皮书，与每一位关注财富、关注未来、关注长期价值的人，共同探讨正在发生的变化，共同理解未来可能出现的机会，共同寻找穿越周期的答案。</w:t>
      </w:r>
    </w:p>
    <w:p w14:paraId="46257ABB">
      <w:pPr>
        <w:pStyle w:val="7"/>
        <w:keepNext w:val="0"/>
        <w:keepLines w:val="0"/>
        <w:widowControl/>
        <w:suppressLineNumbers w:val="0"/>
      </w:pPr>
      <w:r>
        <w:t>因为我们始终相信：</w:t>
      </w:r>
    </w:p>
    <w:p w14:paraId="53667A82">
      <w:pPr>
        <w:pStyle w:val="7"/>
        <w:keepNext w:val="0"/>
        <w:keepLines w:val="0"/>
        <w:widowControl/>
        <w:suppressLineNumbers w:val="0"/>
      </w:pPr>
      <w:r>
        <w:t>财富不会停留在过去。</w:t>
      </w:r>
    </w:p>
    <w:p w14:paraId="25A24CB7">
      <w:pPr>
        <w:pStyle w:val="7"/>
        <w:keepNext w:val="0"/>
        <w:keepLines w:val="0"/>
        <w:widowControl/>
        <w:suppressLineNumbers w:val="0"/>
      </w:pPr>
      <w:r>
        <w:t>它终将流向未来。</w:t>
      </w:r>
    </w:p>
    <w:p w14:paraId="7938CD10">
      <w:pPr>
        <w:pStyle w:val="7"/>
        <w:keepNext w:val="0"/>
        <w:keepLines w:val="0"/>
        <w:widowControl/>
        <w:suppressLineNumbers w:val="0"/>
      </w:pPr>
      <w:r>
        <w:t>而未来，属于那些愿意探索的人。</w:t>
      </w:r>
    </w:p>
    <w:p w14:paraId="548FF772"/>
    <w:p w14:paraId="10471C4C">
      <w:pPr>
        <w:pStyle w:val="2"/>
        <w:keepNext w:val="0"/>
        <w:keepLines w:val="0"/>
        <w:widowControl/>
        <w:suppressLineNumbers w:val="0"/>
        <w:rPr>
          <w:sz w:val="36"/>
          <w:szCs w:val="36"/>
        </w:rPr>
      </w:pPr>
      <w:r>
        <w:rPr>
          <w:sz w:val="36"/>
          <w:szCs w:val="36"/>
        </w:rPr>
        <w:t>第一章 财富迁徙</w:t>
      </w:r>
    </w:p>
    <w:p w14:paraId="5A18D79F">
      <w:pPr>
        <w:pStyle w:val="7"/>
        <w:keepNext w:val="0"/>
        <w:keepLines w:val="0"/>
        <w:widowControl/>
        <w:suppressLineNumbers w:val="0"/>
      </w:pPr>
      <w:r>
        <w:rPr>
          <w:rStyle w:val="10"/>
        </w:rPr>
        <w:t>The Migration of Wealth</w:t>
      </w:r>
    </w:p>
    <w:p w14:paraId="5A3F7999">
      <w:pPr>
        <w:pStyle w:val="7"/>
        <w:keepNext w:val="0"/>
        <w:keepLines w:val="0"/>
        <w:widowControl/>
        <w:suppressLineNumbers w:val="0"/>
      </w:pPr>
      <w:r>
        <w:rPr>
          <w:rStyle w:val="10"/>
        </w:rPr>
        <w:t>财富不会停留在过去</w:t>
      </w:r>
      <w:r>
        <w:rPr>
          <w:rStyle w:val="10"/>
        </w:rPr>
        <w:br w:type="textWrapping"/>
      </w:r>
      <w:r>
        <w:rPr>
          <w:rStyle w:val="10"/>
        </w:rPr>
        <w:t>它永远流向未来</w:t>
      </w:r>
    </w:p>
    <w:p w14:paraId="6B185CBC">
      <w:pPr>
        <w:pStyle w:val="3"/>
        <w:keepNext w:val="0"/>
        <w:keepLines w:val="0"/>
        <w:widowControl/>
        <w:suppressLineNumbers w:val="0"/>
        <w:rPr>
          <w:sz w:val="28"/>
          <w:szCs w:val="28"/>
        </w:rPr>
      </w:pPr>
      <w:r>
        <w:rPr>
          <w:sz w:val="28"/>
          <w:szCs w:val="28"/>
        </w:rPr>
        <w:t>1.1 财富从何而来</w:t>
      </w:r>
    </w:p>
    <w:p w14:paraId="0BB1571E">
      <w:pPr>
        <w:pStyle w:val="7"/>
        <w:keepNext w:val="0"/>
        <w:keepLines w:val="0"/>
        <w:widowControl/>
        <w:suppressLineNumbers w:val="0"/>
      </w:pPr>
      <w:r>
        <w:t>纵观人类历史，财富从来不会永远停留在某个行业、某个国家或某一群人手中。它始终在迁徙，不断寻找更高效率的生产方式、更先进的组织形式，以及更具创造力的发展空间。</w:t>
      </w:r>
    </w:p>
    <w:p w14:paraId="0A47627E">
      <w:pPr>
        <w:pStyle w:val="7"/>
        <w:keepNext w:val="0"/>
        <w:keepLines w:val="0"/>
        <w:widowControl/>
        <w:suppressLineNumbers w:val="0"/>
      </w:pPr>
      <w:r>
        <w:t>很多人认为财富来源于资本、资源、市场规模甚至运气。但如果把时间尺度拉长到数十年乃至数百年，就会发现，真正推动财富增长的核心力量始终只有一个——</w:t>
      </w:r>
      <w:r>
        <w:rPr>
          <w:rStyle w:val="10"/>
        </w:rPr>
        <w:t>生产力</w:t>
      </w:r>
      <w:r>
        <w:t>。</w:t>
      </w:r>
    </w:p>
    <w:p w14:paraId="75998606">
      <w:pPr>
        <w:pStyle w:val="7"/>
        <w:keepNext w:val="0"/>
        <w:keepLines w:val="0"/>
        <w:widowControl/>
        <w:suppressLineNumbers w:val="0"/>
      </w:pPr>
      <w:r>
        <w:t>每一次生产力突破，都会改变财富分配方式；每一次技术革命，都会重塑财富流动方向；每一次认知升级，都会创造新的价值网络。而财富，始终追随着这些变化。</w:t>
      </w:r>
    </w:p>
    <w:p w14:paraId="0FEF21A3">
      <w:pPr>
        <w:pStyle w:val="7"/>
        <w:keepNext w:val="0"/>
        <w:keepLines w:val="0"/>
        <w:widowControl/>
        <w:suppressLineNumbers w:val="0"/>
      </w:pPr>
      <w:r>
        <w:t>在人类文明早期，土地是最重要的生产资料。谁拥有土地，谁就拥有粮食；谁拥有粮食，谁就拥有财富。财富增长缓慢，社会流动性极低，财富更多依赖继承，而非创造。</w:t>
      </w:r>
    </w:p>
    <w:p w14:paraId="289CCF59">
      <w:pPr>
        <w:pStyle w:val="7"/>
        <w:keepNext w:val="0"/>
        <w:keepLines w:val="0"/>
        <w:widowControl/>
        <w:suppressLineNumbers w:val="0"/>
      </w:pPr>
      <w:r>
        <w:t>工业革命改变了这一切。蒸汽机让机器首次拥有超越人力的生产能力，工厂取代农田，铁路连接城市，轮船连接大陆。财富开始从土地转向工业资本，从资源占有转向效率创造。</w:t>
      </w:r>
    </w:p>
    <w:p w14:paraId="3161FFB2">
      <w:pPr>
        <w:pStyle w:val="7"/>
        <w:keepNext w:val="0"/>
        <w:keepLines w:val="0"/>
        <w:widowControl/>
        <w:suppressLineNumbers w:val="0"/>
      </w:pPr>
      <w:r>
        <w:t>随后，电力、汽车、石油、钢铁和通信产业相继崛起，人类社会进入工业化高速发展阶段。新的行业不断诞生，旧的行业逐渐衰落，财富以前所未有的速度完成迁徙。</w:t>
      </w:r>
    </w:p>
    <w:p w14:paraId="4EDDDC2B">
      <w:pPr>
        <w:pStyle w:val="7"/>
        <w:keepNext w:val="0"/>
        <w:keepLines w:val="0"/>
        <w:widowControl/>
        <w:suppressLineNumbers w:val="0"/>
      </w:pPr>
      <w:r>
        <w:t>二十世纪后期，互联网再次重塑财富格局。信息成为新的生产资料，连接成为新的价值来源。企业价值不再完全依赖工厂规模，而越来越依赖用户规模、网络效应和数据能力。财富开始从传统工业流向数字经济与互联网平台。</w:t>
      </w:r>
    </w:p>
    <w:p w14:paraId="12E89A18">
      <w:pPr>
        <w:pStyle w:val="7"/>
        <w:keepNext w:val="0"/>
        <w:keepLines w:val="0"/>
        <w:widowControl/>
        <w:suppressLineNumbers w:val="0"/>
      </w:pPr>
      <w:r>
        <w:t>而今天，人工智能正在推动新一轮生产力革命。过去的机器解放体力，今天的AI正在增强认知。算力、数据与算法正在成为新的生产要素，财富也开始流向能够掌握和运用这些能力的人与组织。</w:t>
      </w:r>
    </w:p>
    <w:p w14:paraId="1600D3E3">
      <w:pPr>
        <w:pStyle w:val="7"/>
        <w:keepNext w:val="0"/>
        <w:keepLines w:val="0"/>
        <w:widowControl/>
        <w:suppressLineNumbers w:val="0"/>
      </w:pPr>
      <w:r>
        <w:t>回顾过去两百年的发展历程，财富从未真正消失，它只是不断改变存在形式：</w:t>
      </w:r>
    </w:p>
    <w:p w14:paraId="35504247">
      <w:pPr>
        <w:pStyle w:val="7"/>
        <w:keepNext w:val="0"/>
        <w:keepLines w:val="0"/>
        <w:widowControl/>
        <w:suppressLineNumbers w:val="0"/>
      </w:pPr>
      <w:r>
        <w:rPr>
          <w:rStyle w:val="10"/>
        </w:rPr>
        <w:t>从土地到工厂，</w:t>
      </w:r>
      <w:r>
        <w:rPr>
          <w:rStyle w:val="10"/>
        </w:rPr>
        <w:br w:type="textWrapping"/>
      </w:r>
      <w:r>
        <w:rPr>
          <w:rStyle w:val="10"/>
        </w:rPr>
        <w:t>从工厂到平台，</w:t>
      </w:r>
      <w:r>
        <w:rPr>
          <w:rStyle w:val="10"/>
        </w:rPr>
        <w:br w:type="textWrapping"/>
      </w:r>
      <w:r>
        <w:rPr>
          <w:rStyle w:val="10"/>
        </w:rPr>
        <w:t>从平台到算法；</w:t>
      </w:r>
      <w:r>
        <w:rPr>
          <w:rStyle w:val="10"/>
        </w:rPr>
        <w:br w:type="textWrapping"/>
      </w:r>
      <w:r>
        <w:rPr>
          <w:rStyle w:val="10"/>
        </w:rPr>
        <w:t>从资源到数据，</w:t>
      </w:r>
      <w:r>
        <w:rPr>
          <w:rStyle w:val="10"/>
        </w:rPr>
        <w:br w:type="textWrapping"/>
      </w:r>
      <w:r>
        <w:rPr>
          <w:rStyle w:val="10"/>
        </w:rPr>
        <w:t>从体力劳动到认知劳动。</w:t>
      </w:r>
    </w:p>
    <w:p w14:paraId="19B4D74A">
      <w:pPr>
        <w:pStyle w:val="7"/>
        <w:keepNext w:val="0"/>
        <w:keepLines w:val="0"/>
        <w:widowControl/>
        <w:suppressLineNumbers w:val="0"/>
      </w:pPr>
      <w:r>
        <w:t>每一次财富迁徙的背后，本质上都是生产力的迁徙；而生产力迁徙的背后，则是认知的升级。</w:t>
      </w:r>
    </w:p>
    <w:p w14:paraId="11717336">
      <w:pPr>
        <w:pStyle w:val="7"/>
        <w:keepNext w:val="0"/>
        <w:keepLines w:val="0"/>
        <w:widowControl/>
        <w:suppressLineNumbers w:val="0"/>
      </w:pPr>
      <w:r>
        <w:t>真正决定财富流向的，从来不是短期市场波动，而是人类创造价值方式的改变。</w:t>
      </w:r>
    </w:p>
    <w:p w14:paraId="63FC5A22">
      <w:pPr>
        <w:pStyle w:val="7"/>
        <w:keepNext w:val="0"/>
        <w:keepLines w:val="0"/>
        <w:widowControl/>
        <w:suppressLineNumbers w:val="0"/>
      </w:pPr>
      <w:r>
        <w:t>因此，理解财富从何而来，并不仅仅是在研究历史，更是在理解未来。</w:t>
      </w:r>
    </w:p>
    <w:p w14:paraId="5206A1EC">
      <w:pPr>
        <w:pStyle w:val="7"/>
        <w:keepNext w:val="0"/>
        <w:keepLines w:val="0"/>
        <w:widowControl/>
        <w:suppressLineNumbers w:val="0"/>
      </w:pPr>
      <w:r>
        <w:t>历史反复证明：</w:t>
      </w:r>
    </w:p>
    <w:p w14:paraId="02DA6881">
      <w:pPr>
        <w:pStyle w:val="7"/>
        <w:keepNext w:val="0"/>
        <w:keepLines w:val="0"/>
        <w:widowControl/>
        <w:suppressLineNumbers w:val="0"/>
      </w:pPr>
      <w:r>
        <w:rPr>
          <w:rStyle w:val="10"/>
        </w:rPr>
        <w:t>财富不会停留在过去。</w:t>
      </w:r>
      <w:r>
        <w:rPr>
          <w:rStyle w:val="10"/>
        </w:rPr>
        <w:br w:type="textWrapping"/>
      </w:r>
      <w:r>
        <w:rPr>
          <w:rStyle w:val="10"/>
        </w:rPr>
        <w:t>它永远流向未来。</w:t>
      </w:r>
    </w:p>
    <w:p w14:paraId="5DC5F8A7">
      <w:pPr>
        <w:pStyle w:val="3"/>
        <w:keepNext w:val="0"/>
        <w:keepLines w:val="0"/>
        <w:widowControl/>
        <w:suppressLineNumbers w:val="0"/>
        <w:rPr>
          <w:sz w:val="28"/>
          <w:szCs w:val="28"/>
        </w:rPr>
      </w:pPr>
      <w:r>
        <w:rPr>
          <w:sz w:val="28"/>
          <w:szCs w:val="28"/>
        </w:rPr>
        <w:t>1.2 财富如何迁徙</w:t>
      </w:r>
    </w:p>
    <w:p w14:paraId="6BDC760E">
      <w:pPr>
        <w:pStyle w:val="7"/>
        <w:keepNext w:val="0"/>
        <w:keepLines w:val="0"/>
        <w:widowControl/>
        <w:suppressLineNumbers w:val="0"/>
      </w:pPr>
      <w:r>
        <w:t>财富从来不是静止的，它总是随着</w:t>
      </w:r>
      <w:r>
        <w:rPr>
          <w:rStyle w:val="10"/>
        </w:rPr>
        <w:t>生产力升级</w:t>
      </w:r>
      <w:r>
        <w:t>和</w:t>
      </w:r>
      <w:r>
        <w:rPr>
          <w:rStyle w:val="10"/>
        </w:rPr>
        <w:t>价值创造方式的变革</w:t>
      </w:r>
      <w:r>
        <w:t>而流动。</w:t>
      </w:r>
    </w:p>
    <w:p w14:paraId="2C034014">
      <w:pPr>
        <w:pStyle w:val="7"/>
        <w:keepNext w:val="0"/>
        <w:keepLines w:val="0"/>
        <w:widowControl/>
        <w:suppressLineNumbers w:val="0"/>
      </w:pPr>
      <w:r>
        <w:t>纵观人类历史，财富迁徙的路径大致可以概括为：</w:t>
      </w:r>
    </w:p>
    <w:p w14:paraId="2DA0E5D2">
      <w:pPr>
        <w:pStyle w:val="7"/>
        <w:keepNext w:val="0"/>
        <w:keepLines w:val="0"/>
        <w:widowControl/>
        <w:suppressLineNumbers w:val="0"/>
      </w:pPr>
      <w:r>
        <w:rPr>
          <w:rStyle w:val="10"/>
        </w:rPr>
        <w:t>农业时代：</w:t>
      </w:r>
      <w:r>
        <w:br w:type="textWrapping"/>
      </w:r>
      <w:r>
        <w:t>土地 → 粮食 → 人口 → 劳动力 → 财富</w:t>
      </w:r>
      <w:r>
        <w:br w:type="textWrapping"/>
      </w:r>
      <w:r>
        <w:t>土地是最核心的生产资料，财富高度依赖占有与继承，创新对整体财富增长的影响相对有限。</w:t>
      </w:r>
    </w:p>
    <w:p w14:paraId="46882AE0">
      <w:pPr>
        <w:pStyle w:val="7"/>
        <w:keepNext w:val="0"/>
        <w:keepLines w:val="0"/>
        <w:widowControl/>
        <w:suppressLineNumbers w:val="0"/>
      </w:pPr>
      <w:r>
        <w:rPr>
          <w:rStyle w:val="10"/>
        </w:rPr>
        <w:t>工业时代：</w:t>
      </w:r>
      <w:r>
        <w:br w:type="textWrapping"/>
      </w:r>
      <w:r>
        <w:t>机器 → 生产效率 → 财富</w:t>
      </w:r>
      <w:r>
        <w:br w:type="textWrapping"/>
      </w:r>
      <w:r>
        <w:t>蒸汽机、工厂、钢铁、铁路和轮船改变了生产方式和运输效率，财富开始流向掌握工业能力与基础设施的人。</w:t>
      </w:r>
    </w:p>
    <w:p w14:paraId="25162A02">
      <w:pPr>
        <w:pStyle w:val="7"/>
        <w:keepNext w:val="0"/>
        <w:keepLines w:val="0"/>
        <w:widowControl/>
        <w:suppressLineNumbers w:val="0"/>
      </w:pPr>
      <w:r>
        <w:rPr>
          <w:rStyle w:val="10"/>
        </w:rPr>
        <w:t>汽车与消费时代：</w:t>
      </w:r>
      <w:r>
        <w:br w:type="textWrapping"/>
      </w:r>
      <w:r>
        <w:t>流通效率 + 消费体系 → 财富</w:t>
      </w:r>
      <w:r>
        <w:br w:type="textWrapping"/>
      </w:r>
      <w:r>
        <w:t>汽车与现代交通网络推动社会资源高效流动，财富逐步从生产端扩散至更广泛的消费市场。</w:t>
      </w:r>
    </w:p>
    <w:p w14:paraId="54597117">
      <w:pPr>
        <w:pStyle w:val="7"/>
        <w:keepNext w:val="0"/>
        <w:keepLines w:val="0"/>
        <w:widowControl/>
        <w:suppressLineNumbers w:val="0"/>
      </w:pPr>
      <w:r>
        <w:rPr>
          <w:rStyle w:val="10"/>
        </w:rPr>
        <w:t>信息时代：</w:t>
      </w:r>
      <w:r>
        <w:br w:type="textWrapping"/>
      </w:r>
      <w:r>
        <w:t>连接 + 数据 → 财富</w:t>
      </w:r>
      <w:r>
        <w:br w:type="textWrapping"/>
      </w:r>
      <w:r>
        <w:t>互联网和数字化平台让企业价值越来越依赖用户规模、网络效应与数据能力，财富迁徙开始由信息和连接驱动。</w:t>
      </w:r>
    </w:p>
    <w:p w14:paraId="5C2147F9">
      <w:pPr>
        <w:pStyle w:val="7"/>
        <w:keepNext w:val="0"/>
        <w:keepLines w:val="0"/>
        <w:widowControl/>
        <w:suppressLineNumbers w:val="0"/>
      </w:pPr>
      <w:r>
        <w:rPr>
          <w:rStyle w:val="10"/>
        </w:rPr>
        <w:t>智能时代：</w:t>
      </w:r>
      <w:r>
        <w:br w:type="textWrapping"/>
      </w:r>
      <w:r>
        <w:t>算力 + 数据 + 算法 → 增强认知 → 财富</w:t>
      </w:r>
      <w:r>
        <w:br w:type="textWrapping"/>
      </w:r>
      <w:r>
        <w:t>人工智能正在提升认知效率，财富开始流向掌握新技术、数据资源与算法能力的人和组织。</w:t>
      </w:r>
    </w:p>
    <w:p w14:paraId="36EC5770">
      <w:pPr>
        <w:pStyle w:val="7"/>
        <w:keepNext w:val="0"/>
        <w:keepLines w:val="0"/>
        <w:widowControl/>
        <w:suppressLineNumbers w:val="0"/>
      </w:pPr>
      <w:r>
        <w:t>回顾整个历史，无论是铁路、汽车、互联网还是人工智能，它们虽然属于不同时代，却遵循着同样的底层规律：</w:t>
      </w:r>
    </w:p>
    <w:p w14:paraId="25E92C1F">
      <w:pPr>
        <w:keepNext w:val="0"/>
        <w:keepLines w:val="0"/>
        <w:widowControl/>
        <w:numPr>
          <w:ilvl w:val="0"/>
          <w:numId w:val="2"/>
        </w:numPr>
        <w:suppressLineNumbers w:val="0"/>
        <w:spacing w:before="0" w:beforeAutospacing="1" w:after="0" w:afterAutospacing="1"/>
        <w:ind w:left="720" w:hanging="360"/>
      </w:pPr>
      <w:r>
        <w:t xml:space="preserve">提升生产效率 </w:t>
      </w:r>
    </w:p>
    <w:p w14:paraId="54ADBE7A">
      <w:pPr>
        <w:keepNext w:val="0"/>
        <w:keepLines w:val="0"/>
        <w:widowControl/>
        <w:numPr>
          <w:ilvl w:val="0"/>
          <w:numId w:val="2"/>
        </w:numPr>
        <w:suppressLineNumbers w:val="0"/>
        <w:spacing w:before="0" w:beforeAutospacing="1" w:after="0" w:afterAutospacing="1"/>
        <w:ind w:left="720" w:hanging="360"/>
      </w:pPr>
      <w:r>
        <w:t xml:space="preserve">创造新的价值网络 </w:t>
      </w:r>
    </w:p>
    <w:p w14:paraId="2FB169AA">
      <w:pPr>
        <w:keepNext w:val="0"/>
        <w:keepLines w:val="0"/>
        <w:widowControl/>
        <w:numPr>
          <w:ilvl w:val="0"/>
          <w:numId w:val="2"/>
        </w:numPr>
        <w:suppressLineNumbers w:val="0"/>
        <w:spacing w:before="0" w:beforeAutospacing="1" w:after="0" w:afterAutospacing="1"/>
        <w:ind w:left="720" w:hanging="360"/>
      </w:pPr>
      <w:r>
        <w:t xml:space="preserve">重新组织资源配置方式 </w:t>
      </w:r>
    </w:p>
    <w:p w14:paraId="4D1C9C6E">
      <w:pPr>
        <w:pStyle w:val="7"/>
        <w:keepNext w:val="0"/>
        <w:keepLines w:val="0"/>
        <w:widowControl/>
        <w:suppressLineNumbers w:val="0"/>
      </w:pPr>
      <w:r>
        <w:t>铁路让商品、人口和资本流动得更快；</w:t>
      </w:r>
      <w:r>
        <w:br w:type="textWrapping"/>
      </w:r>
      <w:r>
        <w:t>汽车推动工业社会走向大众消费；</w:t>
      </w:r>
      <w:r>
        <w:br w:type="textWrapping"/>
      </w:r>
      <w:r>
        <w:t>互联网降低了信息连接成本；</w:t>
      </w:r>
      <w:r>
        <w:br w:type="textWrapping"/>
      </w:r>
      <w:r>
        <w:t>人工智能放大了人类的认知能力与决策效率。</w:t>
      </w:r>
    </w:p>
    <w:p w14:paraId="16AB7A8C">
      <w:pPr>
        <w:pStyle w:val="7"/>
        <w:keepNext w:val="0"/>
        <w:keepLines w:val="0"/>
        <w:widowControl/>
        <w:suppressLineNumbers w:val="0"/>
      </w:pPr>
      <w:r>
        <w:t>表面上看，财富是在不同产业之间流动；实际上，财富真正追随的，是</w:t>
      </w:r>
      <w:r>
        <w:rPr>
          <w:rStyle w:val="10"/>
        </w:rPr>
        <w:t>生产力提升最快的地方</w:t>
      </w:r>
      <w:r>
        <w:t>。</w:t>
      </w:r>
    </w:p>
    <w:p w14:paraId="5F174350">
      <w:pPr>
        <w:keepNext w:val="0"/>
        <w:keepLines w:val="0"/>
        <w:widowControl/>
        <w:numPr>
          <w:ilvl w:val="0"/>
          <w:numId w:val="3"/>
        </w:numPr>
        <w:suppressLineNumbers w:val="0"/>
        <w:spacing w:before="0" w:beforeAutospacing="1" w:after="0" w:afterAutospacing="1"/>
        <w:ind w:left="720" w:hanging="360"/>
      </w:pPr>
      <w:r>
        <w:t xml:space="preserve">哪里能够创造更高效率 </w:t>
      </w:r>
    </w:p>
    <w:p w14:paraId="3060BF9F">
      <w:pPr>
        <w:keepNext w:val="0"/>
        <w:keepLines w:val="0"/>
        <w:widowControl/>
        <w:numPr>
          <w:ilvl w:val="0"/>
          <w:numId w:val="3"/>
        </w:numPr>
        <w:suppressLineNumbers w:val="0"/>
        <w:spacing w:before="0" w:beforeAutospacing="1" w:after="0" w:afterAutospacing="1"/>
        <w:ind w:left="720" w:hanging="360"/>
      </w:pPr>
      <w:r>
        <w:t xml:space="preserve">哪里能够形成更广连接 </w:t>
      </w:r>
    </w:p>
    <w:p w14:paraId="24674047">
      <w:pPr>
        <w:keepNext w:val="0"/>
        <w:keepLines w:val="0"/>
        <w:widowControl/>
        <w:numPr>
          <w:ilvl w:val="0"/>
          <w:numId w:val="3"/>
        </w:numPr>
        <w:suppressLineNumbers w:val="0"/>
        <w:spacing w:before="0" w:beforeAutospacing="1" w:after="0" w:afterAutospacing="1"/>
        <w:ind w:left="720" w:hanging="360"/>
      </w:pPr>
      <w:r>
        <w:t xml:space="preserve">哪里能够重新组织资源 </w:t>
      </w:r>
    </w:p>
    <w:p w14:paraId="23F75454">
      <w:pPr>
        <w:pStyle w:val="7"/>
        <w:keepNext w:val="0"/>
        <w:keepLines w:val="0"/>
        <w:widowControl/>
        <w:suppressLineNumbers w:val="0"/>
      </w:pPr>
      <w:r>
        <w:t>财富就会向哪里迁徙。</w:t>
      </w:r>
    </w:p>
    <w:p w14:paraId="0B37EA22">
      <w:pPr>
        <w:pStyle w:val="7"/>
        <w:keepNext w:val="0"/>
        <w:keepLines w:val="0"/>
        <w:widowControl/>
        <w:suppressLineNumbers w:val="0"/>
      </w:pPr>
      <w:r>
        <w:t>因此，每一次财富迁徙的背后，本质上都是</w:t>
      </w:r>
      <w:r>
        <w:rPr>
          <w:rStyle w:val="10"/>
        </w:rPr>
        <w:t>生产力的迁徙，也是认知的迁徙</w:t>
      </w:r>
      <w:r>
        <w:t>。</w:t>
      </w:r>
    </w:p>
    <w:p w14:paraId="0FD443E7">
      <w:pPr>
        <w:pStyle w:val="7"/>
        <w:keepNext w:val="0"/>
        <w:keepLines w:val="0"/>
        <w:widowControl/>
        <w:suppressLineNumbers w:val="0"/>
      </w:pPr>
      <w:r>
        <w:t>当大多数人仍停留在旧经验中时，少数人已经开始理解新的时代逻辑；当大多数人仍关注过去时，少数人已经参与未来的价值网络。</w:t>
      </w:r>
    </w:p>
    <w:p w14:paraId="55BE05E2">
      <w:pPr>
        <w:pStyle w:val="7"/>
        <w:keepNext w:val="0"/>
        <w:keepLines w:val="0"/>
        <w:widowControl/>
        <w:suppressLineNumbers w:val="0"/>
      </w:pPr>
      <w:r>
        <w:rPr>
          <w:rStyle w:val="10"/>
        </w:rPr>
        <w:t>认知差异，最终形成财富差异。</w:t>
      </w:r>
    </w:p>
    <w:p w14:paraId="31481BF0">
      <w:pPr>
        <w:pStyle w:val="7"/>
        <w:keepNext w:val="0"/>
        <w:keepLines w:val="0"/>
        <w:widowControl/>
        <w:suppressLineNumbers w:val="0"/>
      </w:pPr>
      <w:r>
        <w:t>历史反复证明：财富从来不是随机流动的。</w:t>
      </w:r>
      <w:r>
        <w:br w:type="textWrapping"/>
      </w:r>
      <w:r>
        <w:t>它总是流向那些更早理解未来、更早拥抱变化、更早掌握新生产力的人和组织。</w:t>
      </w:r>
    </w:p>
    <w:p w14:paraId="7F2C6E87">
      <w:pPr>
        <w:pStyle w:val="7"/>
        <w:keepNext w:val="0"/>
        <w:keepLines w:val="0"/>
        <w:widowControl/>
        <w:suppressLineNumbers w:val="0"/>
      </w:pPr>
      <w:r>
        <w:t>因此，理解财富迁徙规律，不只是回顾历史，更是在洞察未来。</w:t>
      </w:r>
    </w:p>
    <w:p w14:paraId="0EDE34B0">
      <w:pPr>
        <w:pStyle w:val="7"/>
        <w:keepNext w:val="0"/>
        <w:keepLines w:val="0"/>
        <w:widowControl/>
        <w:suppressLineNumbers w:val="0"/>
      </w:pPr>
      <w:r>
        <w:t>下一轮财富机会，往往诞生于新生产力刚刚形成的地方。</w:t>
      </w:r>
      <w:r>
        <w:br w:type="textWrapping"/>
      </w:r>
      <w:r>
        <w:t>只有理解趋势的人，才有机会率先参与新的财富流动。</w:t>
      </w:r>
    </w:p>
    <w:p w14:paraId="08B21ED1">
      <w:pPr>
        <w:pStyle w:val="3"/>
        <w:keepNext w:val="0"/>
        <w:keepLines w:val="0"/>
        <w:widowControl/>
        <w:suppressLineNumbers w:val="0"/>
        <w:rPr>
          <w:sz w:val="28"/>
          <w:szCs w:val="28"/>
        </w:rPr>
      </w:pPr>
      <w:r>
        <w:rPr>
          <w:sz w:val="28"/>
          <w:szCs w:val="28"/>
        </w:rPr>
        <w:t>1.</w:t>
      </w:r>
      <w:r>
        <w:rPr>
          <w:rFonts w:hint="eastAsia"/>
          <w:sz w:val="28"/>
          <w:szCs w:val="28"/>
          <w:lang w:val="en-US" w:eastAsia="zh-CN"/>
        </w:rPr>
        <w:t>3</w:t>
      </w:r>
      <w:r>
        <w:rPr>
          <w:sz w:val="28"/>
          <w:szCs w:val="28"/>
        </w:rPr>
        <w:t xml:space="preserve"> 本章结语</w:t>
      </w:r>
    </w:p>
    <w:p w14:paraId="13A2ADFF">
      <w:pPr>
        <w:pStyle w:val="7"/>
        <w:keepNext w:val="0"/>
        <w:keepLines w:val="0"/>
        <w:widowControl/>
        <w:suppressLineNumbers w:val="0"/>
      </w:pPr>
      <w:r>
        <w:t>历史从不简单重复，但规律总会不断重演。</w:t>
      </w:r>
    </w:p>
    <w:p w14:paraId="4E63434D">
      <w:pPr>
        <w:keepNext w:val="0"/>
        <w:keepLines w:val="0"/>
        <w:widowControl/>
        <w:numPr>
          <w:ilvl w:val="0"/>
          <w:numId w:val="4"/>
        </w:numPr>
        <w:suppressLineNumbers w:val="0"/>
        <w:spacing w:before="0" w:beforeAutospacing="1" w:after="0" w:afterAutospacing="1"/>
        <w:ind w:left="720" w:hanging="360"/>
      </w:pPr>
      <w:r>
        <w:rPr>
          <w:rStyle w:val="10"/>
        </w:rPr>
        <w:t>农业时代</w:t>
      </w:r>
      <w:r>
        <w:t xml:space="preserve">，财富属于掌握土地的人； </w:t>
      </w:r>
    </w:p>
    <w:p w14:paraId="7D16F205">
      <w:pPr>
        <w:keepNext w:val="0"/>
        <w:keepLines w:val="0"/>
        <w:widowControl/>
        <w:numPr>
          <w:ilvl w:val="0"/>
          <w:numId w:val="4"/>
        </w:numPr>
        <w:suppressLineNumbers w:val="0"/>
        <w:spacing w:before="0" w:beforeAutospacing="1" w:after="0" w:afterAutospacing="1"/>
        <w:ind w:left="720" w:hanging="360"/>
      </w:pPr>
      <w:r>
        <w:rPr>
          <w:rStyle w:val="10"/>
        </w:rPr>
        <w:t>工业时代</w:t>
      </w:r>
      <w:r>
        <w:t xml:space="preserve">，财富属于掌握机器与工厂的人； </w:t>
      </w:r>
    </w:p>
    <w:p w14:paraId="032E4DA2">
      <w:pPr>
        <w:keepNext w:val="0"/>
        <w:keepLines w:val="0"/>
        <w:widowControl/>
        <w:numPr>
          <w:ilvl w:val="0"/>
          <w:numId w:val="4"/>
        </w:numPr>
        <w:suppressLineNumbers w:val="0"/>
        <w:spacing w:before="0" w:beforeAutospacing="1" w:after="0" w:afterAutospacing="1"/>
        <w:ind w:left="720" w:hanging="360"/>
      </w:pPr>
      <w:r>
        <w:rPr>
          <w:rStyle w:val="10"/>
        </w:rPr>
        <w:t>信息时代</w:t>
      </w:r>
      <w:r>
        <w:t xml:space="preserve">，财富属于掌握连接与数据的人； </w:t>
      </w:r>
    </w:p>
    <w:p w14:paraId="68E44230">
      <w:pPr>
        <w:keepNext w:val="0"/>
        <w:keepLines w:val="0"/>
        <w:widowControl/>
        <w:numPr>
          <w:ilvl w:val="0"/>
          <w:numId w:val="4"/>
        </w:numPr>
        <w:suppressLineNumbers w:val="0"/>
        <w:spacing w:before="0" w:beforeAutospacing="1" w:after="0" w:afterAutospacing="1"/>
        <w:ind w:left="720" w:hanging="360"/>
      </w:pPr>
      <w:r>
        <w:rPr>
          <w:rStyle w:val="10"/>
        </w:rPr>
        <w:t>智能时代</w:t>
      </w:r>
      <w:r>
        <w:t xml:space="preserve">，财富将属于掌握认知与算法的人。 </w:t>
      </w:r>
    </w:p>
    <w:p w14:paraId="0B859EB1">
      <w:pPr>
        <w:pStyle w:val="7"/>
        <w:keepNext w:val="0"/>
        <w:keepLines w:val="0"/>
        <w:widowControl/>
        <w:suppressLineNumbers w:val="0"/>
      </w:pPr>
      <w:r>
        <w:t>每一个时代，都有自己的财富载体。</w:t>
      </w:r>
      <w:r>
        <w:br w:type="textWrapping"/>
      </w:r>
      <w:r>
        <w:t>每一次技术变革，都会改写财富流动的方向。</w:t>
      </w:r>
    </w:p>
    <w:p w14:paraId="0D3EB79B">
      <w:pPr>
        <w:pStyle w:val="7"/>
        <w:keepNext w:val="0"/>
        <w:keepLines w:val="0"/>
        <w:widowControl/>
        <w:suppressLineNumbers w:val="0"/>
      </w:pPr>
      <w:r>
        <w:t>过去如此。</w:t>
      </w:r>
      <w:r>
        <w:br w:type="textWrapping"/>
      </w:r>
      <w:r>
        <w:t>现在如此。</w:t>
      </w:r>
      <w:r>
        <w:br w:type="textWrapping"/>
      </w:r>
      <w:r>
        <w:t>未来亦如此。</w:t>
      </w:r>
    </w:p>
    <w:p w14:paraId="4E7F2464">
      <w:pPr>
        <w:pStyle w:val="7"/>
        <w:keepNext w:val="0"/>
        <w:keepLines w:val="0"/>
        <w:widowControl/>
        <w:suppressLineNumbers w:val="0"/>
      </w:pPr>
      <w:r>
        <w:rPr>
          <w:rStyle w:val="10"/>
        </w:rPr>
        <w:t>财富不会停留在过去，它永远流向未来。</w:t>
      </w:r>
    </w:p>
    <w:p w14:paraId="658A51A8">
      <w:pPr>
        <w:pStyle w:val="7"/>
        <w:keepNext w:val="0"/>
        <w:keepLines w:val="0"/>
        <w:widowControl/>
        <w:suppressLineNumbers w:val="0"/>
      </w:pPr>
      <w:r>
        <w:t>理解未来的人，往往最早看见财富的方向；</w:t>
      </w:r>
      <w:r>
        <w:br w:type="textWrapping"/>
      </w:r>
      <w:r>
        <w:t>看见财富方向的人，才有机会参与下一次财富迁徙。</w:t>
      </w:r>
    </w:p>
    <w:p w14:paraId="59B7BD64">
      <w:pPr>
        <w:pStyle w:val="7"/>
        <w:keepNext w:val="0"/>
        <w:keepLines w:val="0"/>
        <w:widowControl/>
        <w:suppressLineNumbers w:val="0"/>
      </w:pPr>
      <w:r>
        <w:t>今天，我们正站在新的财富迁徙起点：</w:t>
      </w:r>
      <w:r>
        <w:br w:type="textWrapping"/>
      </w:r>
      <w:r>
        <w:t>人工智能、数字化资产、全球资本网络以及新一轮生产力革命正在同时发生。</w:t>
      </w:r>
    </w:p>
    <w:p w14:paraId="71640C26">
      <w:pPr>
        <w:pStyle w:val="7"/>
        <w:keepNext w:val="0"/>
        <w:keepLines w:val="0"/>
        <w:widowControl/>
        <w:suppressLineNumbers w:val="0"/>
      </w:pPr>
      <w:r>
        <w:t>历史告诉我们：</w:t>
      </w:r>
    </w:p>
    <w:p w14:paraId="7AC12080">
      <w:pPr>
        <w:keepNext w:val="0"/>
        <w:keepLines w:val="0"/>
        <w:widowControl/>
        <w:numPr>
          <w:ilvl w:val="0"/>
          <w:numId w:val="5"/>
        </w:numPr>
        <w:suppressLineNumbers w:val="0"/>
        <w:spacing w:before="0" w:beforeAutospacing="1" w:after="0" w:afterAutospacing="1"/>
        <w:ind w:left="720" w:hanging="360"/>
      </w:pPr>
      <w:r>
        <w:t xml:space="preserve">每一次生产力革命，都会催生新的财富机会； </w:t>
      </w:r>
    </w:p>
    <w:p w14:paraId="6BA6D4FC">
      <w:pPr>
        <w:keepNext w:val="0"/>
        <w:keepLines w:val="0"/>
        <w:widowControl/>
        <w:numPr>
          <w:ilvl w:val="0"/>
          <w:numId w:val="5"/>
        </w:numPr>
        <w:suppressLineNumbers w:val="0"/>
        <w:spacing w:before="0" w:beforeAutospacing="1" w:after="0" w:afterAutospacing="1"/>
        <w:ind w:left="720" w:hanging="360"/>
      </w:pPr>
      <w:r>
        <w:t xml:space="preserve">每一次财富迁徙，都会重新定义价值创造的方式。 </w:t>
      </w:r>
    </w:p>
    <w:p w14:paraId="76C4C493">
      <w:pPr>
        <w:pStyle w:val="7"/>
        <w:keepNext w:val="0"/>
        <w:keepLines w:val="0"/>
        <w:widowControl/>
        <w:suppressLineNumbers w:val="0"/>
      </w:pPr>
      <w:r>
        <w:t>然而，对于大多数投资者而言，真正的挑战从来不是机会是否存在，而是</w:t>
      </w:r>
      <w:r>
        <w:rPr>
          <w:rStyle w:val="10"/>
        </w:rPr>
        <w:t>如何发现机会、理解机会，并参与机会</w:t>
      </w:r>
      <w:r>
        <w:t>。</w:t>
      </w:r>
    </w:p>
    <w:p w14:paraId="53FA8A9B">
      <w:pPr>
        <w:pStyle w:val="7"/>
        <w:keepNext w:val="0"/>
        <w:keepLines w:val="0"/>
        <w:widowControl/>
        <w:suppressLineNumbers w:val="0"/>
      </w:pPr>
      <w:r>
        <w:t>当财富开始跨越国家流动，</w:t>
      </w:r>
      <w:r>
        <w:br w:type="textWrapping"/>
      </w:r>
      <w:r>
        <w:t>当资产开始数字化重构，</w:t>
      </w:r>
      <w:r>
        <w:br w:type="textWrapping"/>
      </w:r>
      <w:r>
        <w:t>当人工智能正在改变生产力边界，</w:t>
      </w:r>
    </w:p>
    <w:p w14:paraId="69EF98DD">
      <w:pPr>
        <w:pStyle w:val="7"/>
        <w:keepNext w:val="0"/>
        <w:keepLines w:val="0"/>
        <w:widowControl/>
        <w:suppressLineNumbers w:val="0"/>
      </w:pPr>
      <w:r>
        <w:t>传统依赖单一市场、单一资产的投资方式，已经越来越难以适应新时代的发展需求。</w:t>
      </w:r>
    </w:p>
    <w:p w14:paraId="523A5141">
      <w:pPr>
        <w:pStyle w:val="7"/>
        <w:keepNext w:val="0"/>
        <w:keepLines w:val="0"/>
        <w:widowControl/>
        <w:suppressLineNumbers w:val="0"/>
      </w:pPr>
      <w:r>
        <w:t>在这样的时代背景下，</w:t>
      </w:r>
      <w:r>
        <w:rPr>
          <w:rStyle w:val="10"/>
        </w:rPr>
        <w:t>FPF 应运而生</w:t>
      </w:r>
      <w:r>
        <w:t>。</w:t>
      </w:r>
    </w:p>
    <w:p w14:paraId="30079C36">
      <w:pPr>
        <w:pStyle w:val="7"/>
        <w:keepNext w:val="0"/>
        <w:keepLines w:val="0"/>
        <w:widowControl/>
        <w:suppressLineNumbers w:val="0"/>
      </w:pPr>
      <w:r>
        <w:t>它不仅是一家资产管理平台，</w:t>
      </w:r>
      <w:r>
        <w:br w:type="textWrapping"/>
      </w:r>
      <w:r>
        <w:t>更是一座</w:t>
      </w:r>
      <w:r>
        <w:rPr>
          <w:rStyle w:val="10"/>
        </w:rPr>
        <w:t>连接全球资产与未来机遇的桥梁</w:t>
      </w:r>
      <w:r>
        <w:t>。</w:t>
      </w:r>
    </w:p>
    <w:p w14:paraId="4B63960E">
      <w:pPr>
        <w:pStyle w:val="7"/>
        <w:keepNext w:val="0"/>
        <w:keepLines w:val="0"/>
        <w:widowControl/>
        <w:suppressLineNumbers w:val="0"/>
      </w:pPr>
      <w:r>
        <w:t>FPF 希望帮助投资者跨越认知边界与地域限制，</w:t>
      </w:r>
      <w:r>
        <w:br w:type="textWrapping"/>
      </w:r>
      <w:r>
        <w:t>在财富迁徙的浪潮中，</w:t>
      </w:r>
      <w:r>
        <w:rPr>
          <w:rStyle w:val="10"/>
        </w:rPr>
        <w:t>看见未来、理解未来，并参与未来</w:t>
      </w:r>
      <w:r>
        <w:t>。</w:t>
      </w:r>
    </w:p>
    <w:p w14:paraId="64F8E03F">
      <w:pPr>
        <w:pStyle w:val="7"/>
        <w:keepNext w:val="0"/>
        <w:keepLines w:val="0"/>
        <w:widowControl/>
        <w:suppressLineNumbers w:val="0"/>
      </w:pPr>
    </w:p>
    <w:p w14:paraId="1F1DA7FE">
      <w:pPr>
        <w:pStyle w:val="2"/>
        <w:keepNext w:val="0"/>
        <w:keepLines w:val="0"/>
        <w:widowControl/>
        <w:suppressLineNumbers w:val="0"/>
        <w:rPr>
          <w:sz w:val="36"/>
          <w:szCs w:val="36"/>
        </w:rPr>
      </w:pPr>
      <w:r>
        <w:rPr>
          <w:sz w:val="36"/>
          <w:szCs w:val="36"/>
        </w:rPr>
        <w:t>第</w:t>
      </w:r>
      <w:r>
        <w:rPr>
          <w:rFonts w:hint="eastAsia"/>
          <w:sz w:val="36"/>
          <w:szCs w:val="36"/>
          <w:lang w:val="en-US" w:eastAsia="zh-CN"/>
        </w:rPr>
        <w:t>二</w:t>
      </w:r>
      <w:r>
        <w:rPr>
          <w:sz w:val="36"/>
          <w:szCs w:val="36"/>
        </w:rPr>
        <w:t>章</w:t>
      </w:r>
      <w:r>
        <w:rPr>
          <w:rFonts w:hint="eastAsia"/>
          <w:sz w:val="36"/>
          <w:szCs w:val="36"/>
          <w:lang w:val="en-US" w:eastAsia="zh-CN"/>
        </w:rPr>
        <w:t xml:space="preserve"> </w:t>
      </w:r>
      <w:r>
        <w:rPr>
          <w:rFonts w:hint="eastAsia"/>
          <w:sz w:val="36"/>
          <w:szCs w:val="36"/>
        </w:rPr>
        <w:t>FPF——连接全球资产的专业平台</w:t>
      </w:r>
    </w:p>
    <w:p w14:paraId="3EB817DE">
      <w:pPr>
        <w:pStyle w:val="3"/>
        <w:keepNext w:val="0"/>
        <w:keepLines w:val="0"/>
        <w:widowControl/>
        <w:suppressLineNumbers w:val="0"/>
        <w:rPr>
          <w:sz w:val="24"/>
          <w:szCs w:val="24"/>
        </w:rPr>
      </w:pPr>
      <w:r>
        <w:rPr>
          <w:sz w:val="24"/>
          <w:szCs w:val="24"/>
        </w:rPr>
        <w:t>What is FPF</w:t>
      </w:r>
    </w:p>
    <w:p w14:paraId="3F598D70">
      <w:pPr>
        <w:pStyle w:val="4"/>
        <w:keepNext w:val="0"/>
        <w:keepLines w:val="0"/>
        <w:widowControl/>
        <w:suppressLineNumbers w:val="0"/>
        <w:rPr>
          <w:sz w:val="28"/>
          <w:szCs w:val="28"/>
        </w:rPr>
      </w:pPr>
      <w:r>
        <w:rPr>
          <w:rFonts w:hint="eastAsia"/>
          <w:sz w:val="28"/>
          <w:szCs w:val="28"/>
          <w:lang w:val="en-US" w:eastAsia="zh-CN"/>
        </w:rPr>
        <w:t>2</w:t>
      </w:r>
      <w:r>
        <w:rPr>
          <w:sz w:val="28"/>
          <w:szCs w:val="28"/>
        </w:rPr>
        <w:t>.1 平台定位与使命</w:t>
      </w:r>
    </w:p>
    <w:p w14:paraId="4AF64060">
      <w:pPr>
        <w:pStyle w:val="7"/>
        <w:keepNext w:val="0"/>
        <w:keepLines w:val="0"/>
        <w:widowControl/>
        <w:suppressLineNumbers w:val="0"/>
      </w:pPr>
      <w:r>
        <w:t>联邦创道 FPF（Federal Pioneer Fund）是一家立足香港、面向全球的资产管理平台，专注于全球资产配置与长期价值投资。我们相信，财富增长的本质并非追逐短期热点，而是在时代变革中发现价值、配置价值并分享价值。</w:t>
      </w:r>
    </w:p>
    <w:p w14:paraId="60154534">
      <w:pPr>
        <w:pStyle w:val="7"/>
        <w:keepNext w:val="0"/>
        <w:keepLines w:val="0"/>
        <w:widowControl/>
        <w:suppressLineNumbers w:val="0"/>
      </w:pPr>
      <w:r>
        <w:t>过去几十年，财富不断在不同产业、不同市场和不同国家之间迁徙。从工业时代到互联网时代，再到今天的人工智能时代，每一次生产力变革都创造了新的财富机会。然而，对于大多数投资者而言，真正的问题从来不是缺少机会，而是缺少发现机会、理解机会以及参与机会的能力。</w:t>
      </w:r>
    </w:p>
    <w:p w14:paraId="19744468">
      <w:pPr>
        <w:pStyle w:val="7"/>
        <w:keepNext w:val="0"/>
        <w:keepLines w:val="0"/>
        <w:widowControl/>
        <w:suppressLineNumbers w:val="0"/>
      </w:pPr>
      <w:r>
        <w:t>在全球化与数字化快速发展的今天，资本正在以前所未有的速度流向全球市场。优质资产遍布世界各地，财富增长也越来越依赖全球视野与专业配置能力。但与此同时，信息壁垒、认知差异以及投资门槛，依然限制着大量投资者参与全球资产配置。</w:t>
      </w:r>
    </w:p>
    <w:p w14:paraId="43A8ED3F">
      <w:pPr>
        <w:pStyle w:val="7"/>
        <w:keepNext w:val="0"/>
        <w:keepLines w:val="0"/>
        <w:widowControl/>
        <w:suppressLineNumbers w:val="0"/>
      </w:pPr>
      <w:r>
        <w:t>FPF正是在这样的背景下诞生。</w:t>
      </w:r>
    </w:p>
    <w:p w14:paraId="501FA853">
      <w:pPr>
        <w:pStyle w:val="7"/>
        <w:keepNext w:val="0"/>
        <w:keepLines w:val="0"/>
        <w:widowControl/>
        <w:suppressLineNumbers w:val="0"/>
      </w:pPr>
      <w:r>
        <w:t>我们希望通过专业研究、全球视野与数字化工具，帮助投资者跨越地域限制，更高效地连接全球优质资产。无论是公开市场权益资产、人工智能成长资产、黄金资产，还是新兴数字化资产，我们都致力于从长期价值出发，构建更加稳健、更具成长性的资产配置体系。</w:t>
      </w:r>
    </w:p>
    <w:p w14:paraId="60D27A47">
      <w:pPr>
        <w:pStyle w:val="7"/>
        <w:keepNext w:val="0"/>
        <w:keepLines w:val="0"/>
        <w:widowControl/>
        <w:suppressLineNumbers w:val="0"/>
      </w:pPr>
      <w:r>
        <w:t>对于FPF而言，资产管理不仅是资金管理，更是认知管理；不仅是寻找收益，更是寻找未来。</w:t>
      </w:r>
    </w:p>
    <w:p w14:paraId="10C46405">
      <w:pPr>
        <w:pStyle w:val="7"/>
        <w:keepNext w:val="0"/>
        <w:keepLines w:val="0"/>
        <w:widowControl/>
        <w:suppressLineNumbers w:val="0"/>
      </w:pPr>
      <w:r>
        <w:t>我们的使命，是连接全球资产，发现长期价值，帮助更多投资者理解财富迁徙规律，并在时代变革中把握属于自己的增长机会。</w:t>
      </w:r>
    </w:p>
    <w:p w14:paraId="5D1D904C">
      <w:pPr>
        <w:pStyle w:val="7"/>
        <w:keepNext w:val="0"/>
        <w:keepLines w:val="0"/>
        <w:widowControl/>
        <w:suppressLineNumbers w:val="0"/>
      </w:pPr>
      <w:r>
        <w:t>因为我们相信：</w:t>
      </w:r>
    </w:p>
    <w:p w14:paraId="2FBD8D6F">
      <w:pPr>
        <w:pStyle w:val="7"/>
        <w:keepNext w:val="0"/>
        <w:keepLines w:val="0"/>
        <w:widowControl/>
        <w:suppressLineNumbers w:val="0"/>
      </w:pPr>
      <w:r>
        <w:t>真正的财富，不属于过去。</w:t>
      </w:r>
    </w:p>
    <w:p w14:paraId="411A91BC">
      <w:pPr>
        <w:pStyle w:val="7"/>
        <w:keepNext w:val="0"/>
        <w:keepLines w:val="0"/>
        <w:widowControl/>
        <w:suppressLineNumbers w:val="0"/>
      </w:pPr>
      <w:r>
        <w:t>它永远属于未来。</w:t>
      </w:r>
    </w:p>
    <w:p w14:paraId="21535D13">
      <w:pPr>
        <w:pStyle w:val="2"/>
        <w:keepNext w:val="0"/>
        <w:keepLines w:val="0"/>
        <w:widowControl/>
        <w:suppressLineNumbers w:val="0"/>
      </w:pPr>
      <w:r>
        <w:t>一句话理解FPF</w:t>
      </w:r>
    </w:p>
    <w:p w14:paraId="279CFC7F">
      <w:pPr>
        <w:pStyle w:val="7"/>
        <w:keepNext w:val="0"/>
        <w:keepLines w:val="0"/>
        <w:widowControl/>
        <w:suppressLineNumbers w:val="0"/>
      </w:pPr>
      <w:r>
        <w:t>FPF不是单一产品。</w:t>
      </w:r>
    </w:p>
    <w:p w14:paraId="6347276B">
      <w:pPr>
        <w:pStyle w:val="7"/>
        <w:keepNext w:val="0"/>
        <w:keepLines w:val="0"/>
        <w:widowControl/>
        <w:suppressLineNumbers w:val="0"/>
      </w:pPr>
      <w:r>
        <w:t>FPF不是资金盘。</w:t>
      </w:r>
    </w:p>
    <w:p w14:paraId="08767DCF">
      <w:pPr>
        <w:pStyle w:val="7"/>
        <w:keepNext w:val="0"/>
        <w:keepLines w:val="0"/>
        <w:widowControl/>
        <w:suppressLineNumbers w:val="0"/>
      </w:pPr>
      <w:r>
        <w:t>FPF不是短期投机平台。</w:t>
      </w:r>
    </w:p>
    <w:p w14:paraId="41104AE0">
      <w:pPr>
        <w:pStyle w:val="7"/>
        <w:keepNext w:val="0"/>
        <w:keepLines w:val="0"/>
        <w:widowControl/>
        <w:suppressLineNumbers w:val="0"/>
      </w:pPr>
      <w:r>
        <w:t>FPF是一个通过全球资产配置帮助投资者分享未来十年财富迁徙红利的专业资产管理平台。</w:t>
      </w:r>
    </w:p>
    <w:p w14:paraId="4E781FA6">
      <w:pPr>
        <w:pStyle w:val="7"/>
        <w:keepNext w:val="0"/>
        <w:keepLines w:val="0"/>
        <w:widowControl/>
        <w:suppressLineNumbers w:val="0"/>
      </w:pPr>
    </w:p>
    <w:p w14:paraId="79DA426F">
      <w:pPr>
        <w:pStyle w:val="4"/>
        <w:keepNext w:val="0"/>
        <w:keepLines w:val="0"/>
        <w:widowControl/>
        <w:suppressLineNumbers w:val="0"/>
        <w:rPr>
          <w:sz w:val="28"/>
          <w:szCs w:val="28"/>
        </w:rPr>
      </w:pPr>
      <w:r>
        <w:rPr>
          <w:rFonts w:hint="eastAsia"/>
          <w:sz w:val="28"/>
          <w:szCs w:val="28"/>
          <w:lang w:val="en-US" w:eastAsia="zh-CN"/>
        </w:rPr>
        <w:t>2</w:t>
      </w:r>
      <w:r>
        <w:rPr>
          <w:sz w:val="28"/>
          <w:szCs w:val="28"/>
        </w:rPr>
        <w:t>.2 名称含义</w:t>
      </w:r>
    </w:p>
    <w:p w14:paraId="3C675DDA">
      <w:pPr>
        <w:pStyle w:val="7"/>
        <w:keepNext w:val="0"/>
        <w:keepLines w:val="0"/>
        <w:widowControl/>
        <w:suppressLineNumbers w:val="0"/>
      </w:pPr>
      <w:r>
        <w:t>每一个品牌名称的背后，都承载着它的价值观与发展理念。</w:t>
      </w:r>
    </w:p>
    <w:p w14:paraId="72CE6CE2">
      <w:pPr>
        <w:pStyle w:val="7"/>
        <w:keepNext w:val="0"/>
        <w:keepLines w:val="0"/>
        <w:widowControl/>
        <w:suppressLineNumbers w:val="0"/>
      </w:pPr>
      <w:r>
        <w:t>对于 FPF 而言，“联邦创道”不仅是一个名称，更代表着我们对于未来财富管理方式的理解。</w:t>
      </w:r>
    </w:p>
    <w:p w14:paraId="5C0E9E0D">
      <w:pPr>
        <w:pStyle w:val="4"/>
        <w:keepNext w:val="0"/>
        <w:keepLines w:val="0"/>
        <w:widowControl/>
        <w:suppressLineNumbers w:val="0"/>
      </w:pPr>
      <w:r>
        <w:t>联邦 Federal</w:t>
      </w:r>
    </w:p>
    <w:p w14:paraId="61B6F01D">
      <w:pPr>
        <w:pStyle w:val="7"/>
        <w:keepNext w:val="0"/>
        <w:keepLines w:val="0"/>
        <w:widowControl/>
        <w:suppressLineNumbers w:val="0"/>
      </w:pPr>
      <w:r>
        <w:rPr>
          <w:rStyle w:val="10"/>
        </w:rPr>
        <w:t>联邦，代表连接与协同。</w:t>
      </w:r>
    </w:p>
    <w:p w14:paraId="2A1D561B">
      <w:pPr>
        <w:pStyle w:val="7"/>
        <w:keepNext w:val="0"/>
        <w:keepLines w:val="0"/>
        <w:widowControl/>
        <w:suppressLineNumbers w:val="0"/>
      </w:pPr>
      <w:r>
        <w:t>在全球化时代，财富创造已经不再依赖单一市场、单一机构或单一国家。真正具有长期价值的机会，往往诞生于不同市场、不同产业以及不同资本之间的协同之中。</w:t>
      </w:r>
    </w:p>
    <w:p w14:paraId="3D0D199C">
      <w:pPr>
        <w:pStyle w:val="7"/>
        <w:keepNext w:val="0"/>
        <w:keepLines w:val="0"/>
        <w:widowControl/>
        <w:suppressLineNumbers w:val="0"/>
      </w:pPr>
      <w:r>
        <w:t>因此，FPF 所理解的“联邦”，不仅是地理意义上的全球连接，更是一种资源整合能力。</w:t>
      </w:r>
    </w:p>
    <w:p w14:paraId="45BDF5AE">
      <w:pPr>
        <w:pStyle w:val="7"/>
        <w:keepNext w:val="0"/>
        <w:keepLines w:val="0"/>
        <w:widowControl/>
        <w:suppressLineNumbers w:val="0"/>
      </w:pPr>
      <w:r>
        <w:t>它意味着：</w:t>
      </w:r>
    </w:p>
    <w:p w14:paraId="230760E9">
      <w:pPr>
        <w:pStyle w:val="7"/>
        <w:keepNext w:val="0"/>
        <w:keepLines w:val="0"/>
        <w:widowControl/>
        <w:suppressLineNumbers w:val="0"/>
      </w:pPr>
      <w:r>
        <w:rPr>
          <w:rStyle w:val="10"/>
        </w:rPr>
        <w:t>连接全球资本，</w:t>
      </w:r>
      <w:r>
        <w:rPr>
          <w:rStyle w:val="10"/>
        </w:rPr>
        <w:br w:type="textWrapping"/>
      </w:r>
      <w:r>
        <w:rPr>
          <w:rStyle w:val="10"/>
        </w:rPr>
        <w:t>连接全球资产，</w:t>
      </w:r>
      <w:r>
        <w:rPr>
          <w:rStyle w:val="10"/>
        </w:rPr>
        <w:br w:type="textWrapping"/>
      </w:r>
      <w:r>
        <w:rPr>
          <w:rStyle w:val="10"/>
        </w:rPr>
        <w:t>连接全球机会。</w:t>
      </w:r>
    </w:p>
    <w:p w14:paraId="5C05928F">
      <w:pPr>
        <w:pStyle w:val="7"/>
        <w:keepNext w:val="0"/>
        <w:keepLines w:val="0"/>
        <w:widowControl/>
        <w:suppressLineNumbers w:val="0"/>
      </w:pPr>
      <w:r>
        <w:t>通过跨国机构、家族办公室、产业资本以及专业投资人的共同参与，FPF 希望构建一个具备全球视野与资源协同能力的投资生态。</w:t>
      </w:r>
    </w:p>
    <w:p w14:paraId="58D38719">
      <w:pPr>
        <w:pStyle w:val="7"/>
        <w:keepNext w:val="0"/>
        <w:keepLines w:val="0"/>
        <w:widowControl/>
        <w:suppressLineNumbers w:val="0"/>
      </w:pPr>
      <w:r>
        <w:t>我们相信，未来最大的机会，不属于孤立的个体，而属于能够连接全球价值的人。</w:t>
      </w:r>
    </w:p>
    <w:p w14:paraId="1A222467">
      <w:pPr>
        <w:pStyle w:val="4"/>
        <w:keepNext w:val="0"/>
        <w:keepLines w:val="0"/>
        <w:widowControl/>
        <w:suppressLineNumbers w:val="0"/>
      </w:pPr>
      <w:r>
        <w:t>创道 Pioneer</w:t>
      </w:r>
    </w:p>
    <w:p w14:paraId="0DDB9D89">
      <w:pPr>
        <w:pStyle w:val="7"/>
        <w:keepNext w:val="0"/>
        <w:keepLines w:val="0"/>
        <w:widowControl/>
        <w:suppressLineNumbers w:val="0"/>
      </w:pPr>
      <w:r>
        <w:rPr>
          <w:rStyle w:val="10"/>
        </w:rPr>
        <w:t>创道，代表探索与开拓。</w:t>
      </w:r>
    </w:p>
    <w:p w14:paraId="1C6CFC45">
      <w:pPr>
        <w:pStyle w:val="7"/>
        <w:keepNext w:val="0"/>
        <w:keepLines w:val="0"/>
        <w:widowControl/>
        <w:suppressLineNumbers w:val="0"/>
      </w:pPr>
      <w:r>
        <w:t>历史上的每一次财富迁徙，都源于少数人率先看见变化、理解变化并参与变化。</w:t>
      </w:r>
    </w:p>
    <w:p w14:paraId="7F1361EF">
      <w:pPr>
        <w:pStyle w:val="7"/>
        <w:keepNext w:val="0"/>
        <w:keepLines w:val="0"/>
        <w:widowControl/>
        <w:suppressLineNumbers w:val="0"/>
      </w:pPr>
      <w:r>
        <w:t>从铁路时代到互联网时代，从信息革命到人工智能革命，财富始终流向那些勇于探索未来的人。</w:t>
      </w:r>
    </w:p>
    <w:p w14:paraId="7A72E4D1">
      <w:pPr>
        <w:pStyle w:val="7"/>
        <w:keepNext w:val="0"/>
        <w:keepLines w:val="0"/>
        <w:widowControl/>
        <w:suppressLineNumbers w:val="0"/>
      </w:pPr>
      <w:r>
        <w:t>FPF 希望成为这样的探索者。</w:t>
      </w:r>
    </w:p>
    <w:p w14:paraId="0CD30D21">
      <w:pPr>
        <w:pStyle w:val="7"/>
        <w:keepNext w:val="0"/>
        <w:keepLines w:val="0"/>
        <w:widowControl/>
        <w:suppressLineNumbers w:val="0"/>
      </w:pPr>
      <w:r>
        <w:t>在坚持合规与风险控制的前提下，持续关注全球产业升级、数字化金融创新以及资产配置模式变革。通过专业研究与数字化工具，为投资者开辟更加透明、高效和便捷的资产配置路径，让更多人能够参与过去难以触及的全球投资机会。</w:t>
      </w:r>
    </w:p>
    <w:p w14:paraId="0C2B1849">
      <w:pPr>
        <w:pStyle w:val="4"/>
        <w:keepNext w:val="0"/>
        <w:keepLines w:val="0"/>
        <w:widowControl/>
        <w:suppressLineNumbers w:val="0"/>
      </w:pPr>
      <w:r>
        <w:t>FPF 的意义</w:t>
      </w:r>
    </w:p>
    <w:p w14:paraId="3DC141CD">
      <w:pPr>
        <w:pStyle w:val="7"/>
        <w:keepNext w:val="0"/>
        <w:keepLines w:val="0"/>
        <w:widowControl/>
        <w:suppressLineNumbers w:val="0"/>
      </w:pPr>
      <w:r>
        <w:rPr>
          <w:rStyle w:val="10"/>
        </w:rPr>
        <w:t>联邦，是连接世界。</w:t>
      </w:r>
      <w:r>
        <w:rPr>
          <w:rStyle w:val="10"/>
        </w:rPr>
        <w:br w:type="textWrapping"/>
      </w:r>
      <w:r>
        <w:rPr>
          <w:rStyle w:val="10"/>
        </w:rPr>
        <w:t>创道，是探索未来。</w:t>
      </w:r>
    </w:p>
    <w:p w14:paraId="477F5773">
      <w:pPr>
        <w:pStyle w:val="7"/>
        <w:keepNext w:val="0"/>
        <w:keepLines w:val="0"/>
        <w:widowControl/>
        <w:suppressLineNumbers w:val="0"/>
      </w:pPr>
      <w:r>
        <w:t>两者共同构成了 FPF 的核心理念：</w:t>
      </w:r>
    </w:p>
    <w:p w14:paraId="1EE864A6">
      <w:pPr>
        <w:pStyle w:val="7"/>
        <w:keepNext w:val="0"/>
        <w:keepLines w:val="0"/>
        <w:widowControl/>
        <w:suppressLineNumbers w:val="0"/>
      </w:pPr>
      <w:r>
        <w:rPr>
          <w:rStyle w:val="10"/>
        </w:rPr>
        <w:t>以全球视野发现价值，</w:t>
      </w:r>
      <w:r>
        <w:rPr>
          <w:rStyle w:val="10"/>
        </w:rPr>
        <w:br w:type="textWrapping"/>
      </w:r>
      <w:r>
        <w:rPr>
          <w:rStyle w:val="10"/>
        </w:rPr>
        <w:t>以专业能力配置价值，</w:t>
      </w:r>
      <w:r>
        <w:rPr>
          <w:rStyle w:val="10"/>
        </w:rPr>
        <w:br w:type="textWrapping"/>
      </w:r>
      <w:r>
        <w:rPr>
          <w:rStyle w:val="10"/>
        </w:rPr>
        <w:t>以长期主义分享价值。</w:t>
      </w:r>
    </w:p>
    <w:p w14:paraId="54646B27">
      <w:pPr>
        <w:pStyle w:val="7"/>
        <w:keepNext w:val="0"/>
        <w:keepLines w:val="0"/>
        <w:widowControl/>
        <w:suppressLineNumbers w:val="0"/>
      </w:pPr>
      <w:r>
        <w:t>因此，FPF 不仅仅是一家资产管理平台，更是一座连接全球资产与未来机会的桥梁。</w:t>
      </w:r>
    </w:p>
    <w:p w14:paraId="6910D10D">
      <w:pPr>
        <w:pStyle w:val="7"/>
        <w:keepNext w:val="0"/>
        <w:keepLines w:val="0"/>
        <w:widowControl/>
        <w:suppressLineNumbers w:val="0"/>
      </w:pPr>
      <w:r>
        <w:t>我们相信，真正的财富管理，不只是管理今天的资产，更是帮助投资者发现未来的方向。</w:t>
      </w:r>
    </w:p>
    <w:p w14:paraId="6E3D6FCB">
      <w:pPr>
        <w:pStyle w:val="4"/>
        <w:keepNext w:val="0"/>
        <w:keepLines w:val="0"/>
        <w:widowControl/>
        <w:suppressLineNumbers w:val="0"/>
      </w:pPr>
      <w:r>
        <w:t>一句话理解 FPF</w:t>
      </w:r>
    </w:p>
    <w:p w14:paraId="5D96C75B">
      <w:pPr>
        <w:pStyle w:val="7"/>
        <w:keepNext w:val="0"/>
        <w:keepLines w:val="0"/>
        <w:widowControl/>
        <w:suppressLineNumbers w:val="0"/>
      </w:pPr>
      <w:r>
        <w:t>FPF 不是单一基金产品，也不是概念驱动的投资项目。</w:t>
      </w:r>
    </w:p>
    <w:p w14:paraId="62C271F5">
      <w:pPr>
        <w:pStyle w:val="7"/>
        <w:keepNext w:val="0"/>
        <w:keepLines w:val="0"/>
        <w:widowControl/>
        <w:suppressLineNumbers w:val="0"/>
      </w:pPr>
      <w:r>
        <w:t>它是一个以真实资产为基础、以专业管理为核心、以合规架构为保障的全球资产配置平台。</w:t>
      </w:r>
    </w:p>
    <w:p w14:paraId="4FE9F611">
      <w:pPr>
        <w:pStyle w:val="4"/>
        <w:keepNext w:val="0"/>
        <w:keepLines w:val="0"/>
        <w:widowControl/>
        <w:suppressLineNumbers w:val="0"/>
        <w:rPr>
          <w:sz w:val="28"/>
          <w:szCs w:val="28"/>
        </w:rPr>
      </w:pPr>
      <w:r>
        <w:rPr>
          <w:rFonts w:hint="eastAsia"/>
          <w:sz w:val="28"/>
          <w:szCs w:val="28"/>
          <w:lang w:val="en-US" w:eastAsia="zh-CN"/>
        </w:rPr>
        <w:t>2</w:t>
      </w:r>
      <w:r>
        <w:rPr>
          <w:sz w:val="28"/>
          <w:szCs w:val="28"/>
        </w:rPr>
        <w:t>.3 核心价值与优势</w:t>
      </w:r>
    </w:p>
    <w:p w14:paraId="6A6B0412">
      <w:pPr>
        <w:pStyle w:val="7"/>
        <w:keepNext w:val="0"/>
        <w:keepLines w:val="0"/>
        <w:widowControl/>
        <w:suppressLineNumbers w:val="0"/>
      </w:pPr>
      <w:r>
        <w:t>FPF 的核心竞争力，并不来自某一个产品，也不来自某一种资产。真正的优势，来源于我们对未来财富管理方式的深刻理解。</w:t>
      </w:r>
    </w:p>
    <w:p w14:paraId="7B753773">
      <w:pPr>
        <w:pStyle w:val="7"/>
        <w:keepNext w:val="0"/>
        <w:keepLines w:val="0"/>
        <w:widowControl/>
        <w:suppressLineNumbers w:val="0"/>
      </w:pPr>
      <w:r>
        <w:t>当越来越多的资产开始全球流动，当机会分布在不同国家与不同产业之间，传统单一市场、单一资产的投资方式正在逐渐失效。投资者需要的，不再只是一个投资产品，而是一套能够</w:t>
      </w:r>
      <w:r>
        <w:rPr>
          <w:rStyle w:val="10"/>
        </w:rPr>
        <w:t>连接全球机会、穿越市场周期、持续创造价值</w:t>
      </w:r>
      <w:r>
        <w:t>的资产配置体系。</w:t>
      </w:r>
    </w:p>
    <w:p w14:paraId="71A24A0D">
      <w:pPr>
        <w:pStyle w:val="7"/>
        <w:keepNext w:val="0"/>
        <w:keepLines w:val="0"/>
        <w:widowControl/>
        <w:suppressLineNumbers w:val="0"/>
      </w:pPr>
      <w:r>
        <w:t xml:space="preserve">因此，FPF 围绕 </w:t>
      </w:r>
      <w:r>
        <w:rPr>
          <w:rStyle w:val="10"/>
        </w:rPr>
        <w:t>“全球配置、数字管理、长期增长”</w:t>
      </w:r>
      <w:r>
        <w:t xml:space="preserve"> 三个核心方向，构建了独特的价值体系。</w:t>
      </w:r>
    </w:p>
    <w:p w14:paraId="7AD62434">
      <w:pPr>
        <w:pStyle w:val="4"/>
        <w:keepNext w:val="0"/>
        <w:keepLines w:val="0"/>
        <w:widowControl/>
        <w:suppressLineNumbers w:val="0"/>
        <w:rPr>
          <w:sz w:val="24"/>
          <w:szCs w:val="24"/>
        </w:rPr>
      </w:pPr>
      <w:r>
        <w:rPr>
          <w:sz w:val="24"/>
          <w:szCs w:val="24"/>
        </w:rPr>
        <w:t>多资产配置能力</w:t>
      </w:r>
    </w:p>
    <w:p w14:paraId="0AC231E3">
      <w:pPr>
        <w:pStyle w:val="7"/>
        <w:keepNext w:val="0"/>
        <w:keepLines w:val="0"/>
        <w:widowControl/>
        <w:suppressLineNumbers w:val="0"/>
      </w:pPr>
      <w:r>
        <w:t>FPF 相信，没有任何一种资产能够长期战胜所有市场周期。</w:t>
      </w:r>
    </w:p>
    <w:p w14:paraId="1D43593E">
      <w:pPr>
        <w:keepNext w:val="0"/>
        <w:keepLines w:val="0"/>
        <w:widowControl/>
        <w:numPr>
          <w:ilvl w:val="0"/>
          <w:numId w:val="6"/>
        </w:numPr>
        <w:suppressLineNumbers w:val="0"/>
        <w:spacing w:before="0" w:beforeAutospacing="1" w:after="0" w:afterAutospacing="1"/>
        <w:ind w:left="720" w:hanging="360"/>
      </w:pPr>
      <w:r>
        <w:rPr>
          <w:rStyle w:val="10"/>
        </w:rPr>
        <w:t>股票</w:t>
      </w:r>
      <w:r>
        <w:t xml:space="preserve">：提供成长性 </w:t>
      </w:r>
    </w:p>
    <w:p w14:paraId="156BC707">
      <w:pPr>
        <w:keepNext w:val="0"/>
        <w:keepLines w:val="0"/>
        <w:widowControl/>
        <w:numPr>
          <w:ilvl w:val="0"/>
          <w:numId w:val="6"/>
        </w:numPr>
        <w:suppressLineNumbers w:val="0"/>
        <w:spacing w:before="0" w:beforeAutospacing="1" w:after="0" w:afterAutospacing="1"/>
        <w:ind w:left="720" w:hanging="360"/>
      </w:pPr>
      <w:r>
        <w:rPr>
          <w:rStyle w:val="10"/>
        </w:rPr>
        <w:t>黄金</w:t>
      </w:r>
      <w:r>
        <w:t xml:space="preserve">：具备避险属性 </w:t>
      </w:r>
    </w:p>
    <w:p w14:paraId="2192CB43">
      <w:pPr>
        <w:keepNext w:val="0"/>
        <w:keepLines w:val="0"/>
        <w:widowControl/>
        <w:numPr>
          <w:ilvl w:val="0"/>
          <w:numId w:val="6"/>
        </w:numPr>
        <w:suppressLineNumbers w:val="0"/>
        <w:spacing w:before="0" w:beforeAutospacing="1" w:after="0" w:afterAutospacing="1"/>
        <w:ind w:left="720" w:hanging="360"/>
      </w:pPr>
      <w:r>
        <w:rPr>
          <w:rStyle w:val="10"/>
        </w:rPr>
        <w:t>数字化资产</w:t>
      </w:r>
      <w:r>
        <w:t xml:space="preserve">：拥有创新空间 </w:t>
      </w:r>
    </w:p>
    <w:p w14:paraId="2B087FD8">
      <w:pPr>
        <w:keepNext w:val="0"/>
        <w:keepLines w:val="0"/>
        <w:widowControl/>
        <w:numPr>
          <w:ilvl w:val="0"/>
          <w:numId w:val="6"/>
        </w:numPr>
        <w:suppressLineNumbers w:val="0"/>
        <w:spacing w:before="0" w:beforeAutospacing="1" w:after="0" w:afterAutospacing="1"/>
        <w:ind w:left="720" w:hanging="360"/>
      </w:pPr>
      <w:r>
        <w:rPr>
          <w:rStyle w:val="10"/>
        </w:rPr>
        <w:t>AI成长资产</w:t>
      </w:r>
      <w:r>
        <w:t xml:space="preserve">：代表未来生产力 </w:t>
      </w:r>
    </w:p>
    <w:p w14:paraId="479D0A27">
      <w:pPr>
        <w:pStyle w:val="7"/>
        <w:keepNext w:val="0"/>
        <w:keepLines w:val="0"/>
        <w:widowControl/>
        <w:suppressLineNumbers w:val="0"/>
      </w:pPr>
      <w:r>
        <w:t>每一种资产都有其价值，也有局限性。通过多资产配置，FPF 构建更加均衡的投资组合，让不同资产在不同市场环境中发挥作用。在控制风险的同时，分享长期增长机会。</w:t>
      </w:r>
    </w:p>
    <w:p w14:paraId="2A07F34A">
      <w:pPr>
        <w:pStyle w:val="4"/>
        <w:keepNext w:val="0"/>
        <w:keepLines w:val="0"/>
        <w:widowControl/>
        <w:suppressLineNumbers w:val="0"/>
        <w:rPr>
          <w:sz w:val="24"/>
          <w:szCs w:val="24"/>
        </w:rPr>
      </w:pPr>
      <w:r>
        <w:rPr>
          <w:sz w:val="24"/>
          <w:szCs w:val="24"/>
        </w:rPr>
        <w:t>数字化管理能力</w:t>
      </w:r>
    </w:p>
    <w:p w14:paraId="12A6215B">
      <w:pPr>
        <w:pStyle w:val="7"/>
        <w:keepNext w:val="0"/>
        <w:keepLines w:val="0"/>
        <w:widowControl/>
        <w:suppressLineNumbers w:val="0"/>
      </w:pPr>
      <w:r>
        <w:t>未来的资产管理必然是数字化的。投资者不仅需要知道自己持有哪些资产，更需要实时了解资产状态、收益情况与风险变化。</w:t>
      </w:r>
    </w:p>
    <w:p w14:paraId="7C953B96">
      <w:pPr>
        <w:pStyle w:val="7"/>
        <w:keepNext w:val="0"/>
        <w:keepLines w:val="0"/>
        <w:widowControl/>
        <w:suppressLineNumbers w:val="0"/>
      </w:pPr>
      <w:r>
        <w:t>FPF 通过数字化管理体系，实现资产记录、收益分配与投资管理的透明与高效。数字技术虽然不能改变资产本身价值，但能够显著提升资产配置效率，这也是未来财富管理的重要方向。</w:t>
      </w:r>
    </w:p>
    <w:p w14:paraId="0E6DC794">
      <w:pPr>
        <w:pStyle w:val="4"/>
        <w:keepNext w:val="0"/>
        <w:keepLines w:val="0"/>
        <w:widowControl/>
        <w:suppressLineNumbers w:val="0"/>
        <w:rPr>
          <w:sz w:val="24"/>
          <w:szCs w:val="24"/>
        </w:rPr>
      </w:pPr>
      <w:r>
        <w:rPr>
          <w:sz w:val="24"/>
          <w:szCs w:val="24"/>
        </w:rPr>
        <w:t>全球视野与长期主义</w:t>
      </w:r>
    </w:p>
    <w:p w14:paraId="2425B3A2">
      <w:pPr>
        <w:pStyle w:val="7"/>
        <w:keepNext w:val="0"/>
        <w:keepLines w:val="0"/>
        <w:widowControl/>
        <w:suppressLineNumbers w:val="0"/>
      </w:pPr>
      <w:r>
        <w:t>FPF 始终坚持：</w:t>
      </w:r>
      <w:r>
        <w:rPr>
          <w:rStyle w:val="10"/>
        </w:rPr>
        <w:t>短期价格可以波动，长期价值终将回归</w:t>
      </w:r>
      <w:r>
        <w:t>。</w:t>
      </w:r>
    </w:p>
    <w:p w14:paraId="44767000">
      <w:pPr>
        <w:pStyle w:val="7"/>
        <w:keepNext w:val="0"/>
        <w:keepLines w:val="0"/>
        <w:widowControl/>
        <w:suppressLineNumbers w:val="0"/>
      </w:pPr>
      <w:r>
        <w:t>我们关注未来五年、十年乃至更长周期的产业趋势，而非短期市场情绪。从人工智能到数字经济，从全球产业升级到新兴资产发展，FPF 持续寻找那些能够穿越周期的长期机会。因为真正的财富增长，不是预测市场，而是理解趋势。</w:t>
      </w:r>
    </w:p>
    <w:p w14:paraId="24514433">
      <w:pPr>
        <w:pStyle w:val="4"/>
        <w:keepNext w:val="0"/>
        <w:keepLines w:val="0"/>
        <w:widowControl/>
        <w:suppressLineNumbers w:val="0"/>
        <w:rPr>
          <w:sz w:val="24"/>
          <w:szCs w:val="24"/>
        </w:rPr>
      </w:pPr>
      <w:r>
        <w:rPr>
          <w:sz w:val="24"/>
          <w:szCs w:val="24"/>
        </w:rPr>
        <w:t>安全与合规</w:t>
      </w:r>
    </w:p>
    <w:p w14:paraId="03AC911A">
      <w:pPr>
        <w:pStyle w:val="7"/>
        <w:keepNext w:val="0"/>
        <w:keepLines w:val="0"/>
        <w:widowControl/>
        <w:suppressLineNumbers w:val="0"/>
      </w:pPr>
      <w:r>
        <w:t>在资产管理中，</w:t>
      </w:r>
      <w:r>
        <w:rPr>
          <w:rStyle w:val="10"/>
        </w:rPr>
        <w:t>安全永远比收益更重要</w:t>
      </w:r>
      <w:r>
        <w:t>。再高的收益，如果缺乏安全基础，也将失去意义。</w:t>
      </w:r>
    </w:p>
    <w:p w14:paraId="21C55EB2">
      <w:pPr>
        <w:pStyle w:val="7"/>
        <w:keepNext w:val="0"/>
        <w:keepLines w:val="0"/>
        <w:widowControl/>
        <w:suppressLineNumbers w:val="0"/>
      </w:pPr>
      <w:r>
        <w:t>FPF 坚持合规运营，通过完善的法律架构、资金托管机制与风险隔离体系，构建稳固的资产安全保障。在我们看来，</w:t>
      </w:r>
      <w:r>
        <w:rPr>
          <w:rStyle w:val="10"/>
        </w:rPr>
        <w:t>风险管理不是投资体系的一部分，风险管理本身就是投资体系</w:t>
      </w:r>
      <w:r>
        <w:t>。</w:t>
      </w:r>
    </w:p>
    <w:p w14:paraId="69F6347E">
      <w:pPr>
        <w:pStyle w:val="4"/>
        <w:keepNext w:val="0"/>
        <w:keepLines w:val="0"/>
        <w:widowControl/>
        <w:suppressLineNumbers w:val="0"/>
        <w:rPr>
          <w:sz w:val="24"/>
          <w:szCs w:val="24"/>
        </w:rPr>
      </w:pPr>
      <w:r>
        <w:rPr>
          <w:sz w:val="24"/>
          <w:szCs w:val="24"/>
        </w:rPr>
        <w:t>专业研究能力</w:t>
      </w:r>
    </w:p>
    <w:p w14:paraId="28DC19D1">
      <w:pPr>
        <w:pStyle w:val="7"/>
        <w:keepNext w:val="0"/>
        <w:keepLines w:val="0"/>
        <w:widowControl/>
        <w:suppressLineNumbers w:val="0"/>
      </w:pPr>
      <w:r>
        <w:t>机会属于认知，而认知来源于研究。FPF 持续关注全球宏观经济、产业升级趋势及前沿科技发展方向。通过专业研究与长期跟踪，帮助投资者更早理解变化，更早发现机会。财富迁徙从不提前通知任何人，能够看见变化的人，往往最先抓住机会。</w:t>
      </w:r>
    </w:p>
    <w:p w14:paraId="2EAA2FD7">
      <w:pPr>
        <w:pStyle w:val="4"/>
        <w:keepNext w:val="0"/>
        <w:keepLines w:val="0"/>
        <w:widowControl/>
        <w:suppressLineNumbers w:val="0"/>
        <w:rPr>
          <w:sz w:val="24"/>
          <w:szCs w:val="24"/>
        </w:rPr>
      </w:pPr>
      <w:r>
        <w:rPr>
          <w:sz w:val="24"/>
          <w:szCs w:val="24"/>
        </w:rPr>
        <w:t>FPF 真正的优势</w:t>
      </w:r>
    </w:p>
    <w:p w14:paraId="12976C5B">
      <w:pPr>
        <w:pStyle w:val="7"/>
        <w:keepNext w:val="0"/>
        <w:keepLines w:val="0"/>
        <w:widowControl/>
        <w:suppressLineNumbers w:val="0"/>
      </w:pPr>
      <w:r>
        <w:t>如果用一句话概括 FPF 的核心价值：</w:t>
      </w:r>
    </w:p>
    <w:p w14:paraId="2D0BF023">
      <w:pPr>
        <w:pStyle w:val="7"/>
        <w:keepNext w:val="0"/>
        <w:keepLines w:val="0"/>
        <w:widowControl/>
        <w:suppressLineNumbers w:val="0"/>
        <w:ind w:left="720" w:right="720"/>
      </w:pPr>
      <w:r>
        <w:rPr>
          <w:rFonts w:hint="eastAsia" w:ascii="宋体" w:hAnsi="宋体" w:eastAsia="宋体" w:cs="宋体"/>
          <w:sz w:val="24"/>
          <w:szCs w:val="24"/>
        </w:rPr>
        <w:t>我们不是帮助投资者寻找下一次热点，</w:t>
      </w:r>
      <w:r>
        <w:rPr>
          <w:rFonts w:hint="eastAsia" w:ascii="宋体" w:hAnsi="宋体" w:eastAsia="宋体" w:cs="宋体"/>
          <w:sz w:val="24"/>
          <w:szCs w:val="24"/>
        </w:rPr>
        <w:br w:type="textWrapping"/>
      </w:r>
      <w:r>
        <w:rPr>
          <w:rFonts w:hint="eastAsia" w:ascii="宋体" w:hAnsi="宋体" w:eastAsia="宋体" w:cs="宋体"/>
          <w:sz w:val="24"/>
          <w:szCs w:val="24"/>
        </w:rPr>
        <w:t>而是帮助投资者建立一套能够穿越周期的全球资产配置体系。</w:t>
      </w:r>
    </w:p>
    <w:p w14:paraId="3EB9C315">
      <w:pPr>
        <w:pStyle w:val="7"/>
        <w:keepNext w:val="0"/>
        <w:keepLines w:val="0"/>
        <w:widowControl/>
        <w:suppressLineNumbers w:val="0"/>
      </w:pPr>
      <w:r>
        <w:t>这才是 FPF 真正希望创造的长期价值。</w:t>
      </w:r>
    </w:p>
    <w:p w14:paraId="3FE89F8C">
      <w:pPr>
        <w:pStyle w:val="4"/>
        <w:keepNext w:val="0"/>
        <w:keepLines w:val="0"/>
        <w:widowControl/>
        <w:suppressLineNumbers w:val="0"/>
        <w:rPr>
          <w:sz w:val="28"/>
          <w:szCs w:val="28"/>
        </w:rPr>
      </w:pPr>
      <w:r>
        <w:rPr>
          <w:rFonts w:hint="eastAsia"/>
          <w:sz w:val="28"/>
          <w:szCs w:val="28"/>
          <w:lang w:val="en-US" w:eastAsia="zh-CN"/>
        </w:rPr>
        <w:t>2</w:t>
      </w:r>
      <w:r>
        <w:rPr>
          <w:sz w:val="28"/>
          <w:szCs w:val="28"/>
        </w:rPr>
        <w:t>.4 FPF与传统模式的差异</w:t>
      </w:r>
    </w:p>
    <w:tbl>
      <w:tblPr>
        <w:tblStyle w:val="8"/>
        <w:tblW w:w="84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18"/>
        <w:gridCol w:w="2487"/>
        <w:gridCol w:w="4475"/>
      </w:tblGrid>
      <w:tr w14:paraId="46D85B18">
        <w:trPr>
          <w:trHeight w:val="270" w:hRule="atLeast"/>
        </w:trPr>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9CD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对比维度</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636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传统单一资产模式</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E3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FPF 全球多资产平台</w:t>
            </w:r>
          </w:p>
        </w:tc>
      </w:tr>
      <w:tr w14:paraId="16EA787B">
        <w:trPr>
          <w:trHeight w:val="540" w:hRule="atLeast"/>
        </w:trPr>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2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投资标的</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2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单一股票/单一货币</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8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多资产组合：股票、AI 股权、数字化黄金、数字通证</w:t>
            </w:r>
          </w:p>
        </w:tc>
      </w:tr>
      <w:tr w14:paraId="7D8448D3">
        <w:trPr>
          <w:trHeight w:val="540" w:hRule="atLeast"/>
        </w:trPr>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0F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风险管理</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9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高集中度，易受波动影响</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5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分散配置，跨市场协同，风险可控，支持自动化风险监测</w:t>
            </w:r>
          </w:p>
        </w:tc>
      </w:tr>
      <w:tr w14:paraId="595299C0">
        <w:trPr>
          <w:trHeight w:val="540" w:hRule="atLeast"/>
        </w:trPr>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02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投资者覆盖</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AA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高净值客户或机构</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B6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普通投资者+合格投资者，降低门槛，提升可参与度</w:t>
            </w:r>
          </w:p>
        </w:tc>
      </w:tr>
      <w:tr w14:paraId="65F1983F">
        <w:trPr>
          <w:trHeight w:val="540" w:hRule="atLeast"/>
        </w:trPr>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40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透明度</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CD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依赖中介或信息不透明</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1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链上可追踪，实时数据透明，智能合约保障资产清算</w:t>
            </w:r>
          </w:p>
        </w:tc>
      </w:tr>
      <w:tr w14:paraId="41974F8E">
        <w:trPr>
          <w:trHeight w:val="540" w:hRule="atLeast"/>
        </w:trPr>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7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长期价值</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4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依赖单一趋势</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4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全球结构性趋势布局，长期复利，组合穿越市场周期</w:t>
            </w:r>
          </w:p>
        </w:tc>
      </w:tr>
      <w:tr w14:paraId="3D5D6604">
        <w:trPr>
          <w:trHeight w:val="540" w:hRule="atLeast"/>
        </w:trPr>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B1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资产流动性</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0F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相对有限</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1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多市场、多资产类别协同，组合灵活，支持部分资产链上交易</w:t>
            </w:r>
          </w:p>
        </w:tc>
      </w:tr>
      <w:tr w14:paraId="048CA4A7">
        <w:trPr>
          <w:trHeight w:val="540" w:hRule="atLeast"/>
        </w:trPr>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E0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投资策略</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B01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单点判断</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3F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量化+投研结合，智能调仓，覆盖不同经济周期和市场波动</w:t>
            </w:r>
          </w:p>
        </w:tc>
      </w:tr>
      <w:tr w14:paraId="645073CE">
        <w:trPr>
          <w:trHeight w:val="540" w:hRule="atLeast"/>
        </w:trPr>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2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平台功能</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C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仅管理资产</w:t>
            </w:r>
          </w:p>
        </w:tc>
        <w:tc>
          <w:tcPr>
            <w:tcW w:w="4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70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全流程投资管理、全球资产接入、长期财富教育与专业分析</w:t>
            </w:r>
          </w:p>
        </w:tc>
      </w:tr>
    </w:tbl>
    <w:p w14:paraId="5E9660DD">
      <w:pPr>
        <w:pStyle w:val="4"/>
        <w:keepNext w:val="0"/>
        <w:keepLines w:val="0"/>
        <w:widowControl/>
        <w:suppressLineNumbers w:val="0"/>
      </w:pPr>
      <w:r>
        <w:rPr>
          <w:rStyle w:val="10"/>
          <w:rFonts w:ascii="宋体" w:hAnsi="宋体" w:eastAsia="宋体" w:cs="宋体"/>
          <w:b/>
          <w:sz w:val="24"/>
          <w:szCs w:val="24"/>
        </w:rPr>
        <w:t>补充说明：</w:t>
      </w:r>
      <w:r>
        <w:rPr>
          <w:rFonts w:ascii="宋体" w:hAnsi="宋体" w:eastAsia="宋体" w:cs="宋体"/>
          <w:sz w:val="24"/>
          <w:szCs w:val="24"/>
        </w:rPr>
        <w:br w:type="textWrapping"/>
      </w:r>
      <w:r>
        <w:rPr>
          <w:rFonts w:ascii="宋体" w:hAnsi="宋体" w:eastAsia="宋体" w:cs="宋体"/>
          <w:b w:val="0"/>
          <w:bCs w:val="0"/>
          <w:sz w:val="24"/>
          <w:szCs w:val="24"/>
        </w:rPr>
        <w:t>通过对比可以发现，FPF不仅是资产管理平台，更是普通投资者进入全球资产配置的新入口。平台通过多资产矩阵、智能化管理、合规保障和全球视野，实现风险可控、收益稳健的长期增值。无论是股票、AI股权还是数字化资产，投资者都可以通过FPF参与全球财富迁徙，而不再局限于单一市场或单一资产。</w:t>
      </w:r>
    </w:p>
    <w:p w14:paraId="6F84F611">
      <w:pPr>
        <w:pStyle w:val="3"/>
        <w:keepNext w:val="0"/>
        <w:keepLines w:val="0"/>
        <w:widowControl/>
        <w:suppressLineNumbers w:val="0"/>
        <w:rPr>
          <w:sz w:val="28"/>
          <w:szCs w:val="28"/>
        </w:rPr>
      </w:pPr>
      <w:r>
        <w:rPr>
          <w:sz w:val="28"/>
          <w:szCs w:val="28"/>
        </w:rPr>
        <w:t>2.</w:t>
      </w:r>
      <w:r>
        <w:rPr>
          <w:rFonts w:hint="eastAsia"/>
          <w:sz w:val="28"/>
          <w:szCs w:val="28"/>
          <w:lang w:val="en-US" w:eastAsia="zh-CN"/>
        </w:rPr>
        <w:t>5</w:t>
      </w:r>
      <w:r>
        <w:rPr>
          <w:sz w:val="28"/>
          <w:szCs w:val="28"/>
        </w:rPr>
        <w:t xml:space="preserve"> FPF 财富迁徙模型</w:t>
      </w:r>
    </w:p>
    <w:p w14:paraId="412B14BD">
      <w:pPr>
        <w:pStyle w:val="4"/>
        <w:keepNext w:val="0"/>
        <w:keepLines w:val="0"/>
        <w:widowControl/>
        <w:suppressLineNumbers w:val="0"/>
      </w:pPr>
      <w:r>
        <w:t>FPF Wealth Migration Framework</w:t>
      </w:r>
    </w:p>
    <w:p w14:paraId="042345C8">
      <w:pPr>
        <w:pStyle w:val="7"/>
        <w:keepNext w:val="0"/>
        <w:keepLines w:val="0"/>
        <w:widowControl/>
        <w:suppressLineNumbers w:val="0"/>
      </w:pPr>
      <w:r>
        <w:t>FPF认为，财富增长并非偶然事件，而是遵循一套长期且可观察的演化规律。</w:t>
      </w:r>
    </w:p>
    <w:p w14:paraId="03E24D40">
      <w:pPr>
        <w:pStyle w:val="7"/>
        <w:keepNext w:val="0"/>
        <w:keepLines w:val="0"/>
        <w:widowControl/>
        <w:suppressLineNumbers w:val="0"/>
      </w:pPr>
      <w:r>
        <w:t>纵观历史，无论是工业革命、互联网革命还是人工智能革命，财富创造都遵循着相似的发展路径。</w:t>
      </w:r>
    </w:p>
    <w:p w14:paraId="5CD1CC8C">
      <w:pPr>
        <w:pStyle w:val="7"/>
        <w:keepNext w:val="0"/>
        <w:keepLines w:val="0"/>
        <w:widowControl/>
        <w:suppressLineNumbers w:val="0"/>
      </w:pPr>
      <w:r>
        <w:t>FPF将这一规律总结为：</w:t>
      </w:r>
    </w:p>
    <w:p w14:paraId="11AA6B9F">
      <w:pPr>
        <w:pStyle w:val="7"/>
        <w:keepNext w:val="0"/>
        <w:keepLines w:val="0"/>
        <w:widowControl/>
        <w:suppressLineNumbers w:val="0"/>
      </w:pPr>
      <w:r>
        <w:rPr>
          <w:rStyle w:val="10"/>
        </w:rPr>
        <w:t>FPF 财富迁徙模型</w:t>
      </w:r>
    </w:p>
    <w:p w14:paraId="46054575">
      <w:pPr>
        <w:pStyle w:val="4"/>
        <w:keepNext w:val="0"/>
        <w:keepLines w:val="0"/>
        <w:widowControl/>
        <w:suppressLineNumbers w:val="0"/>
        <w:rPr>
          <w:rFonts w:hint="eastAsia" w:eastAsia="宋体"/>
          <w:sz w:val="24"/>
          <w:szCs w:val="24"/>
          <w:lang w:eastAsia="zh-CN"/>
        </w:rPr>
      </w:pPr>
      <w:r>
        <w:rPr>
          <w:rFonts w:hint="eastAsia" w:eastAsia="宋体"/>
          <w:sz w:val="24"/>
          <w:szCs w:val="24"/>
          <w:lang w:eastAsia="zh-CN"/>
        </w:rPr>
        <w:drawing>
          <wp:inline distT="0" distB="0" distL="114300" distR="114300">
            <wp:extent cx="5268595" cy="6583680"/>
            <wp:effectExtent l="0" t="0" r="8255" b="7620"/>
            <wp:docPr id="2" name="图片 2" descr="ChatGPT Image 2026年6月5日 13_59_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hatGPT Image 2026年6月5日 13_59_47"/>
                    <pic:cNvPicPr>
                      <a:picLocks noChangeAspect="1"/>
                    </pic:cNvPicPr>
                  </pic:nvPicPr>
                  <pic:blipFill>
                    <a:blip r:embed="rId4"/>
                    <a:stretch>
                      <a:fillRect/>
                    </a:stretch>
                  </pic:blipFill>
                  <pic:spPr>
                    <a:xfrm>
                      <a:off x="0" y="0"/>
                      <a:ext cx="5268595" cy="6583680"/>
                    </a:xfrm>
                    <a:prstGeom prst="rect">
                      <a:avLst/>
                    </a:prstGeom>
                  </pic:spPr>
                </pic:pic>
              </a:graphicData>
            </a:graphic>
          </wp:inline>
        </w:drawing>
      </w:r>
    </w:p>
    <w:p w14:paraId="1E8A82BE">
      <w:pPr>
        <w:pStyle w:val="4"/>
        <w:keepNext w:val="0"/>
        <w:keepLines w:val="0"/>
        <w:widowControl/>
        <w:suppressLineNumbers w:val="0"/>
        <w:rPr>
          <w:sz w:val="24"/>
          <w:szCs w:val="24"/>
        </w:rPr>
      </w:pPr>
      <w:r>
        <w:rPr>
          <w:sz w:val="24"/>
          <w:szCs w:val="24"/>
        </w:rPr>
        <w:t>生产力升级</w:t>
      </w:r>
    </w:p>
    <w:p w14:paraId="42CD78EB">
      <w:pPr>
        <w:pStyle w:val="7"/>
        <w:keepNext w:val="0"/>
        <w:keepLines w:val="0"/>
        <w:widowControl/>
        <w:suppressLineNumbers w:val="0"/>
      </w:pPr>
      <w:r>
        <w:t>每一次重大财富机会的出现，背后都源于</w:t>
      </w:r>
      <w:r>
        <w:rPr>
          <w:rStyle w:val="10"/>
        </w:rPr>
        <w:t>生产力突破</w:t>
      </w:r>
      <w:r>
        <w:t>。</w:t>
      </w:r>
    </w:p>
    <w:p w14:paraId="7B1CDA2C">
      <w:pPr>
        <w:keepNext w:val="0"/>
        <w:keepLines w:val="0"/>
        <w:widowControl/>
        <w:numPr>
          <w:ilvl w:val="0"/>
          <w:numId w:val="7"/>
        </w:numPr>
        <w:suppressLineNumbers w:val="0"/>
        <w:spacing w:before="0" w:beforeAutospacing="1" w:after="0" w:afterAutospacing="1"/>
        <w:ind w:left="720" w:hanging="360"/>
      </w:pPr>
      <w:r>
        <w:t xml:space="preserve">蒸汽机推动工业革命 </w:t>
      </w:r>
    </w:p>
    <w:p w14:paraId="1E32C126">
      <w:pPr>
        <w:keepNext w:val="0"/>
        <w:keepLines w:val="0"/>
        <w:widowControl/>
        <w:numPr>
          <w:ilvl w:val="0"/>
          <w:numId w:val="7"/>
        </w:numPr>
        <w:suppressLineNumbers w:val="0"/>
        <w:spacing w:before="0" w:beforeAutospacing="1" w:after="0" w:afterAutospacing="1"/>
        <w:ind w:left="720" w:hanging="360"/>
      </w:pPr>
      <w:r>
        <w:t xml:space="preserve">互联网推动信息革命 </w:t>
      </w:r>
    </w:p>
    <w:p w14:paraId="5F63532F">
      <w:pPr>
        <w:keepNext w:val="0"/>
        <w:keepLines w:val="0"/>
        <w:widowControl/>
        <w:numPr>
          <w:ilvl w:val="0"/>
          <w:numId w:val="7"/>
        </w:numPr>
        <w:suppressLineNumbers w:val="0"/>
        <w:spacing w:before="0" w:beforeAutospacing="1" w:after="0" w:afterAutospacing="1"/>
        <w:ind w:left="720" w:hanging="360"/>
      </w:pPr>
      <w:r>
        <w:t xml:space="preserve">人工智能推动认知革命 </w:t>
      </w:r>
    </w:p>
    <w:p w14:paraId="2C48067A">
      <w:pPr>
        <w:pStyle w:val="7"/>
        <w:keepNext w:val="0"/>
        <w:keepLines w:val="0"/>
        <w:widowControl/>
        <w:suppressLineNumbers w:val="0"/>
      </w:pPr>
      <w:r>
        <w:t>生产力的提升，意味着</w:t>
      </w:r>
      <w:r>
        <w:rPr>
          <w:rStyle w:val="10"/>
        </w:rPr>
        <w:t>价值创造方式发生改变</w:t>
      </w:r>
      <w:r>
        <w:t>。</w:t>
      </w:r>
    </w:p>
    <w:p w14:paraId="11411BC8">
      <w:pPr>
        <w:pStyle w:val="4"/>
        <w:keepNext w:val="0"/>
        <w:keepLines w:val="0"/>
        <w:widowControl/>
        <w:suppressLineNumbers w:val="0"/>
        <w:rPr>
          <w:sz w:val="24"/>
          <w:szCs w:val="24"/>
        </w:rPr>
      </w:pPr>
      <w:r>
        <w:rPr>
          <w:sz w:val="24"/>
          <w:szCs w:val="24"/>
        </w:rPr>
        <w:t>价值重估</w:t>
      </w:r>
    </w:p>
    <w:p w14:paraId="0A130E0E">
      <w:pPr>
        <w:pStyle w:val="7"/>
        <w:keepNext w:val="0"/>
        <w:keepLines w:val="0"/>
        <w:widowControl/>
        <w:suppressLineNumbers w:val="0"/>
      </w:pPr>
      <w:r>
        <w:t>当新的生产力出现时，市场会重新评估资产价值：</w:t>
      </w:r>
    </w:p>
    <w:p w14:paraId="313014C2">
      <w:pPr>
        <w:keepNext w:val="0"/>
        <w:keepLines w:val="0"/>
        <w:widowControl/>
        <w:numPr>
          <w:ilvl w:val="0"/>
          <w:numId w:val="8"/>
        </w:numPr>
        <w:suppressLineNumbers w:val="0"/>
        <w:spacing w:before="0" w:beforeAutospacing="1" w:after="0" w:afterAutospacing="1"/>
        <w:ind w:left="720" w:hanging="360"/>
      </w:pPr>
      <w:r>
        <w:t xml:space="preserve">新产业被发现 </w:t>
      </w:r>
    </w:p>
    <w:p w14:paraId="2BEF72EC">
      <w:pPr>
        <w:keepNext w:val="0"/>
        <w:keepLines w:val="0"/>
        <w:widowControl/>
        <w:numPr>
          <w:ilvl w:val="0"/>
          <w:numId w:val="8"/>
        </w:numPr>
        <w:suppressLineNumbers w:val="0"/>
        <w:spacing w:before="0" w:beforeAutospacing="1" w:after="0" w:afterAutospacing="1"/>
        <w:ind w:left="720" w:hanging="360"/>
      </w:pPr>
      <w:r>
        <w:t xml:space="preserve">新企业被认可 </w:t>
      </w:r>
    </w:p>
    <w:p w14:paraId="0F2A28ED">
      <w:pPr>
        <w:keepNext w:val="0"/>
        <w:keepLines w:val="0"/>
        <w:widowControl/>
        <w:numPr>
          <w:ilvl w:val="0"/>
          <w:numId w:val="8"/>
        </w:numPr>
        <w:suppressLineNumbers w:val="0"/>
        <w:spacing w:before="0" w:beforeAutospacing="1" w:after="0" w:afterAutospacing="1"/>
        <w:ind w:left="720" w:hanging="360"/>
      </w:pPr>
      <w:r>
        <w:t xml:space="preserve">新商业模式开始形成 </w:t>
      </w:r>
    </w:p>
    <w:p w14:paraId="232C8C3D">
      <w:pPr>
        <w:pStyle w:val="7"/>
        <w:keepNext w:val="0"/>
        <w:keepLines w:val="0"/>
        <w:widowControl/>
        <w:suppressLineNumbers w:val="0"/>
      </w:pPr>
      <w:r>
        <w:rPr>
          <w:rStyle w:val="10"/>
        </w:rPr>
        <w:t>价值重估</w:t>
      </w:r>
      <w:r>
        <w:t>由此发生，为财富迁徙创造条件。</w:t>
      </w:r>
    </w:p>
    <w:p w14:paraId="2C822559">
      <w:pPr>
        <w:pStyle w:val="4"/>
        <w:keepNext w:val="0"/>
        <w:keepLines w:val="0"/>
        <w:widowControl/>
        <w:suppressLineNumbers w:val="0"/>
        <w:rPr>
          <w:sz w:val="24"/>
          <w:szCs w:val="24"/>
        </w:rPr>
      </w:pPr>
      <w:r>
        <w:rPr>
          <w:sz w:val="24"/>
          <w:szCs w:val="24"/>
        </w:rPr>
        <w:t>资本流动</w:t>
      </w:r>
    </w:p>
    <w:p w14:paraId="1564B224">
      <w:pPr>
        <w:pStyle w:val="7"/>
        <w:keepNext w:val="0"/>
        <w:keepLines w:val="0"/>
        <w:widowControl/>
        <w:suppressLineNumbers w:val="0"/>
      </w:pPr>
      <w:r>
        <w:t>资本天然追逐效率与增长。</w:t>
      </w:r>
    </w:p>
    <w:p w14:paraId="6E1B7507">
      <w:pPr>
        <w:pStyle w:val="7"/>
        <w:keepNext w:val="0"/>
        <w:keepLines w:val="0"/>
        <w:widowControl/>
        <w:suppressLineNumbers w:val="0"/>
      </w:pPr>
      <w:r>
        <w:t>当价值重估开始显现时，</w:t>
      </w:r>
      <w:r>
        <w:rPr>
          <w:rStyle w:val="10"/>
        </w:rPr>
        <w:t>全球资本会快速流向高成长领域</w:t>
      </w:r>
      <w:r>
        <w:t>。</w:t>
      </w:r>
    </w:p>
    <w:p w14:paraId="1B6B73DD">
      <w:pPr>
        <w:keepNext w:val="0"/>
        <w:keepLines w:val="0"/>
        <w:widowControl/>
        <w:numPr>
          <w:ilvl w:val="0"/>
          <w:numId w:val="9"/>
        </w:numPr>
        <w:suppressLineNumbers w:val="0"/>
        <w:spacing w:before="0" w:beforeAutospacing="1" w:after="0" w:afterAutospacing="1"/>
        <w:ind w:left="720" w:hanging="360"/>
      </w:pPr>
      <w:r>
        <w:t xml:space="preserve">资本流动推动产业扩张 </w:t>
      </w:r>
    </w:p>
    <w:p w14:paraId="4CF144E4">
      <w:pPr>
        <w:keepNext w:val="0"/>
        <w:keepLines w:val="0"/>
        <w:widowControl/>
        <w:numPr>
          <w:ilvl w:val="0"/>
          <w:numId w:val="9"/>
        </w:numPr>
        <w:suppressLineNumbers w:val="0"/>
        <w:spacing w:before="0" w:beforeAutospacing="1" w:after="0" w:afterAutospacing="1"/>
        <w:ind w:left="720" w:hanging="360"/>
      </w:pPr>
      <w:r>
        <w:t xml:space="preserve">产业扩张推动市场繁荣 </w:t>
      </w:r>
    </w:p>
    <w:p w14:paraId="6259D3A8">
      <w:pPr>
        <w:pStyle w:val="4"/>
        <w:keepNext w:val="0"/>
        <w:keepLines w:val="0"/>
        <w:widowControl/>
        <w:suppressLineNumbers w:val="0"/>
        <w:rPr>
          <w:sz w:val="24"/>
          <w:szCs w:val="24"/>
        </w:rPr>
      </w:pPr>
      <w:r>
        <w:rPr>
          <w:sz w:val="24"/>
          <w:szCs w:val="24"/>
        </w:rPr>
        <w:t>资产增值</w:t>
      </w:r>
    </w:p>
    <w:p w14:paraId="584168BE">
      <w:pPr>
        <w:pStyle w:val="7"/>
        <w:keepNext w:val="0"/>
        <w:keepLines w:val="0"/>
        <w:widowControl/>
        <w:suppressLineNumbers w:val="0"/>
      </w:pPr>
      <w:r>
        <w:t>随着资本持续流入，优质资产开始释放价值：</w:t>
      </w:r>
    </w:p>
    <w:p w14:paraId="0A230A0F">
      <w:pPr>
        <w:keepNext w:val="0"/>
        <w:keepLines w:val="0"/>
        <w:widowControl/>
        <w:numPr>
          <w:ilvl w:val="0"/>
          <w:numId w:val="10"/>
        </w:numPr>
        <w:suppressLineNumbers w:val="0"/>
        <w:spacing w:before="0" w:beforeAutospacing="1" w:after="0" w:afterAutospacing="1"/>
        <w:ind w:left="720" w:hanging="360"/>
      </w:pPr>
      <w:r>
        <w:t xml:space="preserve">企业成长 </w:t>
      </w:r>
    </w:p>
    <w:p w14:paraId="3AF5E231">
      <w:pPr>
        <w:keepNext w:val="0"/>
        <w:keepLines w:val="0"/>
        <w:widowControl/>
        <w:numPr>
          <w:ilvl w:val="0"/>
          <w:numId w:val="10"/>
        </w:numPr>
        <w:suppressLineNumbers w:val="0"/>
        <w:spacing w:before="0" w:beforeAutospacing="1" w:after="0" w:afterAutospacing="1"/>
        <w:ind w:left="720" w:hanging="360"/>
      </w:pPr>
      <w:r>
        <w:t xml:space="preserve">产业扩张 </w:t>
      </w:r>
    </w:p>
    <w:p w14:paraId="305376AB">
      <w:pPr>
        <w:keepNext w:val="0"/>
        <w:keepLines w:val="0"/>
        <w:widowControl/>
        <w:numPr>
          <w:ilvl w:val="0"/>
          <w:numId w:val="10"/>
        </w:numPr>
        <w:suppressLineNumbers w:val="0"/>
        <w:spacing w:before="0" w:beforeAutospacing="1" w:after="0" w:afterAutospacing="1"/>
        <w:ind w:left="720" w:hanging="360"/>
      </w:pPr>
      <w:r>
        <w:t xml:space="preserve">市场规模扩大 </w:t>
      </w:r>
    </w:p>
    <w:p w14:paraId="710698A8">
      <w:pPr>
        <w:keepNext w:val="0"/>
        <w:keepLines w:val="0"/>
        <w:widowControl/>
        <w:numPr>
          <w:ilvl w:val="0"/>
          <w:numId w:val="10"/>
        </w:numPr>
        <w:suppressLineNumbers w:val="0"/>
        <w:spacing w:before="0" w:beforeAutospacing="1" w:after="0" w:afterAutospacing="1"/>
        <w:ind w:left="720" w:hanging="360"/>
      </w:pPr>
      <w:r>
        <w:t xml:space="preserve">资产价值持续提升 </w:t>
      </w:r>
    </w:p>
    <w:p w14:paraId="251BA15C">
      <w:pPr>
        <w:pStyle w:val="4"/>
        <w:keepNext w:val="0"/>
        <w:keepLines w:val="0"/>
        <w:widowControl/>
        <w:suppressLineNumbers w:val="0"/>
        <w:rPr>
          <w:sz w:val="24"/>
          <w:szCs w:val="24"/>
        </w:rPr>
      </w:pPr>
      <w:r>
        <w:rPr>
          <w:sz w:val="24"/>
          <w:szCs w:val="24"/>
        </w:rPr>
        <w:t>财富增长</w:t>
      </w:r>
    </w:p>
    <w:p w14:paraId="749A7E16">
      <w:pPr>
        <w:pStyle w:val="7"/>
        <w:keepNext w:val="0"/>
        <w:keepLines w:val="0"/>
        <w:widowControl/>
        <w:suppressLineNumbers w:val="0"/>
      </w:pPr>
      <w:r>
        <w:t>当投资者能够在财富迁徙早期识别趋势，并完成合理配置，就能分享长期增长成果。</w:t>
      </w:r>
    </w:p>
    <w:p w14:paraId="33903C8F">
      <w:pPr>
        <w:pStyle w:val="7"/>
        <w:keepNext w:val="0"/>
        <w:keepLines w:val="0"/>
        <w:widowControl/>
        <w:suppressLineNumbers w:val="0"/>
      </w:pPr>
      <w:r>
        <w:t>财富增长的本质，并非预测未来，而是在</w:t>
      </w:r>
      <w:r>
        <w:rPr>
          <w:rStyle w:val="10"/>
        </w:rPr>
        <w:t>正确方向上长期布局</w:t>
      </w:r>
      <w:r>
        <w:t>。</w:t>
      </w:r>
    </w:p>
    <w:p w14:paraId="0FA82A2A">
      <w:pPr>
        <w:pStyle w:val="4"/>
        <w:keepNext w:val="0"/>
        <w:keepLines w:val="0"/>
        <w:widowControl/>
        <w:suppressLineNumbers w:val="0"/>
        <w:rPr>
          <w:sz w:val="24"/>
          <w:szCs w:val="24"/>
        </w:rPr>
      </w:pPr>
      <w:r>
        <w:rPr>
          <w:sz w:val="24"/>
          <w:szCs w:val="24"/>
        </w:rPr>
        <w:t>FPF 的核心使命</w:t>
      </w:r>
    </w:p>
    <w:p w14:paraId="1EFC226C">
      <w:pPr>
        <w:pStyle w:val="7"/>
        <w:keepNext w:val="0"/>
        <w:keepLines w:val="0"/>
        <w:widowControl/>
        <w:suppressLineNumbers w:val="0"/>
      </w:pPr>
      <w:r>
        <w:t>FPF 希望帮助投资者：</w:t>
      </w:r>
    </w:p>
    <w:p w14:paraId="3D690326">
      <w:pPr>
        <w:keepNext w:val="0"/>
        <w:keepLines w:val="0"/>
        <w:widowControl/>
        <w:numPr>
          <w:ilvl w:val="0"/>
          <w:numId w:val="11"/>
        </w:numPr>
        <w:suppressLineNumbers w:val="0"/>
        <w:spacing w:before="0" w:beforeAutospacing="1" w:after="0" w:afterAutospacing="1"/>
        <w:ind w:left="720" w:hanging="360"/>
      </w:pPr>
      <w:r>
        <w:t xml:space="preserve">发现生产力升级趋势 </w:t>
      </w:r>
    </w:p>
    <w:p w14:paraId="7DC697B5">
      <w:pPr>
        <w:keepNext w:val="0"/>
        <w:keepLines w:val="0"/>
        <w:widowControl/>
        <w:numPr>
          <w:ilvl w:val="0"/>
          <w:numId w:val="11"/>
        </w:numPr>
        <w:suppressLineNumbers w:val="0"/>
        <w:spacing w:before="0" w:beforeAutospacing="1" w:after="0" w:afterAutospacing="1"/>
        <w:ind w:left="720" w:hanging="360"/>
      </w:pPr>
      <w:r>
        <w:t xml:space="preserve">理解价值重估逻辑 </w:t>
      </w:r>
    </w:p>
    <w:p w14:paraId="5651A448">
      <w:pPr>
        <w:keepNext w:val="0"/>
        <w:keepLines w:val="0"/>
        <w:widowControl/>
        <w:numPr>
          <w:ilvl w:val="0"/>
          <w:numId w:val="11"/>
        </w:numPr>
        <w:suppressLineNumbers w:val="0"/>
        <w:spacing w:before="0" w:beforeAutospacing="1" w:after="0" w:afterAutospacing="1"/>
        <w:ind w:left="720" w:hanging="360"/>
      </w:pPr>
      <w:r>
        <w:t xml:space="preserve">把握资本流动方向 </w:t>
      </w:r>
    </w:p>
    <w:p w14:paraId="7C03F51E">
      <w:pPr>
        <w:keepNext w:val="0"/>
        <w:keepLines w:val="0"/>
        <w:widowControl/>
        <w:numPr>
          <w:ilvl w:val="0"/>
          <w:numId w:val="11"/>
        </w:numPr>
        <w:suppressLineNumbers w:val="0"/>
        <w:spacing w:before="0" w:beforeAutospacing="1" w:after="0" w:afterAutospacing="1"/>
        <w:ind w:left="720" w:hanging="360"/>
      </w:pPr>
      <w:r>
        <w:t xml:space="preserve">配置优质成长资产 </w:t>
      </w:r>
    </w:p>
    <w:p w14:paraId="555B62FA">
      <w:pPr>
        <w:keepNext w:val="0"/>
        <w:keepLines w:val="0"/>
        <w:widowControl/>
        <w:numPr>
          <w:ilvl w:val="0"/>
          <w:numId w:val="11"/>
        </w:numPr>
        <w:suppressLineNumbers w:val="0"/>
        <w:spacing w:before="0" w:beforeAutospacing="1" w:after="0" w:afterAutospacing="1"/>
        <w:ind w:left="720" w:hanging="360"/>
      </w:pPr>
      <w:r>
        <w:t xml:space="preserve">分享长期财富增长成果 </w:t>
      </w:r>
    </w:p>
    <w:p w14:paraId="04F2E692">
      <w:pPr>
        <w:pStyle w:val="7"/>
        <w:keepNext w:val="0"/>
        <w:keepLines w:val="0"/>
        <w:widowControl/>
        <w:suppressLineNumbers w:val="0"/>
      </w:pPr>
      <w:r>
        <w:t>因为我们相信：</w:t>
      </w:r>
    </w:p>
    <w:p w14:paraId="6C1AE52D">
      <w:pPr>
        <w:pStyle w:val="7"/>
        <w:keepNext w:val="0"/>
        <w:keepLines w:val="0"/>
        <w:widowControl/>
        <w:suppressLineNumbers w:val="0"/>
      </w:pPr>
      <w:r>
        <w:rPr>
          <w:rStyle w:val="10"/>
        </w:rPr>
        <w:t>财富不会凭空产生，它总是沿着生产力升级的方向迁徙。</w:t>
      </w:r>
    </w:p>
    <w:p w14:paraId="61580FCA">
      <w:pPr>
        <w:pStyle w:val="7"/>
        <w:keepNext w:val="0"/>
        <w:keepLines w:val="0"/>
        <w:widowControl/>
        <w:suppressLineNumbers w:val="0"/>
      </w:pPr>
    </w:p>
    <w:p w14:paraId="6D965EA2">
      <w:pPr>
        <w:pStyle w:val="2"/>
        <w:keepNext w:val="0"/>
        <w:keepLines w:val="0"/>
        <w:widowControl/>
        <w:suppressLineNumbers w:val="0"/>
        <w:rPr>
          <w:sz w:val="36"/>
          <w:szCs w:val="36"/>
        </w:rPr>
      </w:pPr>
    </w:p>
    <w:p w14:paraId="2E690A78">
      <w:pPr>
        <w:pStyle w:val="2"/>
        <w:keepNext w:val="0"/>
        <w:keepLines w:val="0"/>
        <w:widowControl/>
        <w:suppressLineNumbers w:val="0"/>
        <w:rPr>
          <w:sz w:val="36"/>
          <w:szCs w:val="36"/>
        </w:rPr>
      </w:pPr>
      <w:r>
        <w:rPr>
          <w:sz w:val="36"/>
          <w:szCs w:val="36"/>
        </w:rPr>
        <w:t>第</w:t>
      </w:r>
      <w:r>
        <w:rPr>
          <w:rFonts w:hint="eastAsia"/>
          <w:sz w:val="36"/>
          <w:szCs w:val="36"/>
          <w:lang w:val="en-US" w:eastAsia="zh-CN"/>
        </w:rPr>
        <w:t>三</w:t>
      </w:r>
      <w:r>
        <w:rPr>
          <w:sz w:val="36"/>
          <w:szCs w:val="36"/>
        </w:rPr>
        <w:t>章</w:t>
      </w:r>
      <w:r>
        <w:rPr>
          <w:rFonts w:hint="eastAsia"/>
          <w:sz w:val="36"/>
          <w:szCs w:val="36"/>
          <w:lang w:val="en-US" w:eastAsia="zh-CN"/>
        </w:rPr>
        <w:t xml:space="preserve"> </w:t>
      </w:r>
      <w:r>
        <w:rPr>
          <w:sz w:val="36"/>
          <w:szCs w:val="36"/>
        </w:rPr>
        <w:t>为什么是现在</w:t>
      </w:r>
    </w:p>
    <w:p w14:paraId="39569CAA">
      <w:pPr>
        <w:pStyle w:val="3"/>
        <w:keepNext w:val="0"/>
        <w:keepLines w:val="0"/>
        <w:widowControl/>
        <w:suppressLineNumbers w:val="0"/>
        <w:rPr>
          <w:sz w:val="24"/>
          <w:szCs w:val="24"/>
        </w:rPr>
      </w:pPr>
      <w:r>
        <w:rPr>
          <w:sz w:val="24"/>
          <w:szCs w:val="24"/>
        </w:rPr>
        <w:t>Why Now</w:t>
      </w:r>
    </w:p>
    <w:p w14:paraId="47815DE4">
      <w:pPr>
        <w:pStyle w:val="7"/>
        <w:keepNext w:val="0"/>
        <w:keepLines w:val="0"/>
        <w:widowControl/>
        <w:suppressLineNumbers w:val="0"/>
      </w:pPr>
      <w:r>
        <w:t>过去几十年，财富的流动始终遵循着生产力升级与认知进步的轨迹。每一次技术革命，都会重塑财富创造方式；每一次生产力跃迁，都会带来新的财富分配。从工业化到信息化，从互联网到人工智能，财富始终流向最能创造价值的地方。</w:t>
      </w:r>
    </w:p>
    <w:p w14:paraId="7F05B395">
      <w:pPr>
        <w:pStyle w:val="7"/>
        <w:keepNext w:val="0"/>
        <w:keepLines w:val="0"/>
        <w:widowControl/>
        <w:suppressLineNumbers w:val="0"/>
      </w:pPr>
      <w:r>
        <w:t>而今天，我们正站在一个新的历史节点。人工智能的爆发、全球经济数字化的加速、资本跨越国界的自由流动，以及资产数字化的持续发展，正在同时汇聚成一股新的时代力量。</w:t>
      </w:r>
    </w:p>
    <w:p w14:paraId="7C72484C">
      <w:pPr>
        <w:pStyle w:val="7"/>
        <w:keepNext w:val="0"/>
        <w:keepLines w:val="0"/>
        <w:widowControl/>
        <w:suppressLineNumbers w:val="0"/>
      </w:pPr>
      <w:r>
        <w:t>这不仅意味着新的技术变革正在发生，更意味着全球财富配置逻辑正在被重新定义。</w:t>
      </w:r>
    </w:p>
    <w:p w14:paraId="56B8B84B">
      <w:pPr>
        <w:pStyle w:val="4"/>
        <w:keepNext w:val="0"/>
        <w:keepLines w:val="0"/>
        <w:widowControl/>
        <w:suppressLineNumbers w:val="0"/>
      </w:pPr>
      <w:r>
        <w:rPr>
          <w:rFonts w:hint="eastAsia"/>
          <w:lang w:val="en-US" w:eastAsia="zh-CN"/>
        </w:rPr>
        <w:t>3</w:t>
      </w:r>
      <w:r>
        <w:t>.1 人工智能的爆发</w:t>
      </w:r>
    </w:p>
    <w:p w14:paraId="2FAF8BC3">
      <w:pPr>
        <w:pStyle w:val="7"/>
        <w:keepNext w:val="0"/>
        <w:keepLines w:val="0"/>
        <w:widowControl/>
        <w:suppressLineNumbers w:val="0"/>
      </w:pPr>
      <w:r>
        <w:t>人工智能（AI）不仅是技术创新，更是一场认知革命。过去，工业革命用机器替代了体力劳动；今天，AI正在增强甚至替代部分认知劳动。算力、算法、数据成为生产力的核心组成部分。</w:t>
      </w:r>
    </w:p>
    <w:p w14:paraId="7D44DE73">
      <w:pPr>
        <w:pStyle w:val="7"/>
        <w:keepNext w:val="0"/>
        <w:keepLines w:val="0"/>
        <w:widowControl/>
        <w:suppressLineNumbers w:val="0"/>
      </w:pPr>
      <w:r>
        <w:t>在制造、医疗、金融、物流、教育等多个行业，AI正在提升企业的运营效率和生产效率。例如智能制造中，AI可以优化生产线排程，实现产能最大化；在自动驾驶领域，AI算法能够实时分析道路信息，提高交通效率和安全性；在金融领域，AI量化交易和风控系统极大提升了资本运作效率。</w:t>
      </w:r>
    </w:p>
    <w:p w14:paraId="2330EB3D">
      <w:pPr>
        <w:pStyle w:val="7"/>
        <w:keepNext w:val="0"/>
        <w:keepLines w:val="0"/>
        <w:widowControl/>
        <w:suppressLineNumbers w:val="0"/>
      </w:pPr>
      <w:r>
        <w:t>资本市场对AI的反应同样迅速。投资AI核心技术和生态的企业，往往在短时间内实现数倍甚至数十倍增长。例如过去五年，部分AI芯片企业和云计算平台市值增长超过三倍，其背后的逻辑，是认知生产力与资本的提前布局。</w:t>
      </w:r>
    </w:p>
    <w:p w14:paraId="4B5B3F1D">
      <w:pPr>
        <w:pStyle w:val="7"/>
        <w:keepNext w:val="0"/>
        <w:keepLines w:val="0"/>
        <w:widowControl/>
        <w:suppressLineNumbers w:val="0"/>
      </w:pPr>
      <w:r>
        <w:t>AI不仅创造新的财富来源，也改变了财富流动的方式。过去，资本追求固定资产收益；今天，资本正在追求对认知能力、数据价值和算法生态的长期布局。能够理解并参与AI产业链的投资者，将在未来十年占据先机。</w:t>
      </w:r>
    </w:p>
    <w:p w14:paraId="194E34C9">
      <w:pPr>
        <w:pStyle w:val="4"/>
        <w:keepNext w:val="0"/>
        <w:keepLines w:val="0"/>
        <w:widowControl/>
        <w:suppressLineNumbers w:val="0"/>
        <w:rPr>
          <w:sz w:val="28"/>
          <w:szCs w:val="28"/>
        </w:rPr>
      </w:pPr>
      <w:r>
        <w:rPr>
          <w:sz w:val="28"/>
          <w:szCs w:val="28"/>
        </w:rPr>
        <w:t>3.2 全球数字化与资产数字化趋势</w:t>
      </w:r>
    </w:p>
    <w:p w14:paraId="29865659">
      <w:pPr>
        <w:pStyle w:val="7"/>
        <w:keepNext w:val="0"/>
        <w:keepLines w:val="0"/>
        <w:widowControl/>
        <w:suppressLineNumbers w:val="0"/>
      </w:pPr>
      <w:r>
        <w:t>全球经济数字化正在成为推动财富迁徙的重要力量。</w:t>
      </w:r>
    </w:p>
    <w:p w14:paraId="580F9FB9">
      <w:pPr>
        <w:pStyle w:val="7"/>
        <w:keepNext w:val="0"/>
        <w:keepLines w:val="0"/>
        <w:widowControl/>
        <w:suppressLineNumbers w:val="0"/>
      </w:pPr>
      <w:r>
        <w:t>数字化让信息传输即时化、交易全球化、资产可编程化，大幅提升了资源配置效率，也正在重塑财富流动方式。过去，数字化更多改变的是企业运营模式；而今天，数字化正在进一步改变资产本身的形态。</w:t>
      </w:r>
    </w:p>
    <w:p w14:paraId="010D0F6B">
      <w:pPr>
        <w:pStyle w:val="7"/>
        <w:keepNext w:val="0"/>
        <w:keepLines w:val="0"/>
        <w:widowControl/>
        <w:suppressLineNumbers w:val="0"/>
      </w:pPr>
      <w:r>
        <w:t>股票、债券、房地产收益权、基础设施现金流，甚至传统基金份额，都可以通过区块链、智能合约等技术实现</w:t>
      </w:r>
      <w:r>
        <w:rPr>
          <w:rStyle w:val="10"/>
        </w:rPr>
        <w:t>可拆分、可追踪、可流通</w:t>
      </w:r>
      <w:r>
        <w:t>。资产开始突破地域限制，以更加透明和高效的方式参与全球市场。</w:t>
      </w:r>
    </w:p>
    <w:p w14:paraId="2851DA72">
      <w:pPr>
        <w:pStyle w:val="7"/>
        <w:keepNext w:val="0"/>
        <w:keepLines w:val="0"/>
        <w:widowControl/>
        <w:suppressLineNumbers w:val="0"/>
      </w:pPr>
      <w:r>
        <w:t>资产数字化不仅提高了流动性，也降低了参与门槛。过去只有大型机构或高净值投资者才能参与的投资机会，正在逐步向更广泛的投资者开放。例如，通过数字化工具，个人投资者也能够参与部分房地产收益权、基础设施现金流以及其他现实世界资产（RWA）的投资，实现更加多元化的资产配置。</w:t>
      </w:r>
    </w:p>
    <w:p w14:paraId="399147EA">
      <w:pPr>
        <w:pStyle w:val="7"/>
        <w:keepNext w:val="0"/>
        <w:keepLines w:val="0"/>
        <w:widowControl/>
        <w:suppressLineNumbers w:val="0"/>
      </w:pPr>
      <w:r>
        <w:t>与此同时，全球资本流动也正在加速。随着跨境投资渠道不断开放，国际机构投资者、家族办公室、主权基金以及高净值个人，正在以前所未有的速度配置全球资产。财富流动不再局限于本地市场，而是持续向最具价值创造能力的产业和资产聚集。</w:t>
      </w:r>
    </w:p>
    <w:p w14:paraId="0624C2CA">
      <w:pPr>
        <w:pStyle w:val="7"/>
        <w:keepNext w:val="0"/>
        <w:keepLines w:val="0"/>
        <w:widowControl/>
        <w:suppressLineNumbers w:val="0"/>
      </w:pPr>
      <w:r>
        <w:t>过去，普通投资者难以触及全球优质资产；而今天，通过跨境券商、全球ETF市场以及数字化金融基础设施，越来越多投资者能够参与全球资产配置。美国科技企业、欧洲工业龙头、亚洲成长股、人工智能产业链以及新兴数字化资产，正在成为资本关注的重要方向。</w:t>
      </w:r>
    </w:p>
    <w:p w14:paraId="022EFFBA">
      <w:pPr>
        <w:pStyle w:val="7"/>
        <w:keepNext w:val="0"/>
        <w:keepLines w:val="0"/>
        <w:widowControl/>
        <w:suppressLineNumbers w:val="0"/>
      </w:pPr>
      <w:r>
        <w:t>数字化资产与全球资本流动形成相互促进的正向循环：</w:t>
      </w:r>
    </w:p>
    <w:p w14:paraId="3F0B9AA8">
      <w:pPr>
        <w:keepNext w:val="0"/>
        <w:keepLines w:val="0"/>
        <w:widowControl/>
        <w:numPr>
          <w:ilvl w:val="0"/>
          <w:numId w:val="12"/>
        </w:numPr>
        <w:suppressLineNumbers w:val="0"/>
        <w:spacing w:before="0" w:beforeAutospacing="1" w:after="0" w:afterAutospacing="1"/>
        <w:ind w:left="720" w:hanging="360"/>
      </w:pPr>
      <w:r>
        <w:t xml:space="preserve">数字化提升资产流动效率 </w:t>
      </w:r>
    </w:p>
    <w:p w14:paraId="377A042C">
      <w:pPr>
        <w:keepNext w:val="0"/>
        <w:keepLines w:val="0"/>
        <w:widowControl/>
        <w:numPr>
          <w:ilvl w:val="0"/>
          <w:numId w:val="12"/>
        </w:numPr>
        <w:suppressLineNumbers w:val="0"/>
        <w:spacing w:before="0" w:beforeAutospacing="1" w:after="0" w:afterAutospacing="1"/>
        <w:ind w:left="720" w:hanging="360"/>
      </w:pPr>
      <w:r>
        <w:t xml:space="preserve">全球资本扩大资产配置范围 </w:t>
      </w:r>
    </w:p>
    <w:p w14:paraId="4EBC5188">
      <w:pPr>
        <w:keepNext w:val="0"/>
        <w:keepLines w:val="0"/>
        <w:widowControl/>
        <w:numPr>
          <w:ilvl w:val="0"/>
          <w:numId w:val="12"/>
        </w:numPr>
        <w:suppressLineNumbers w:val="0"/>
        <w:spacing w:before="0" w:beforeAutospacing="1" w:after="0" w:afterAutospacing="1"/>
        <w:ind w:left="720" w:hanging="360"/>
      </w:pPr>
      <w:r>
        <w:t xml:space="preserve">资产配置范围的扩大，又进一步推动数字化发展 </w:t>
      </w:r>
    </w:p>
    <w:p w14:paraId="0B824189">
      <w:pPr>
        <w:pStyle w:val="7"/>
        <w:keepNext w:val="0"/>
        <w:keepLines w:val="0"/>
        <w:widowControl/>
        <w:suppressLineNumbers w:val="0"/>
      </w:pPr>
      <w:r>
        <w:t>当资产开始数字化，投资的边界正在被重新定义。投资者面对的不再只是本地市场，而是一个</w:t>
      </w:r>
      <w:r>
        <w:rPr>
          <w:rStyle w:val="10"/>
        </w:rPr>
        <w:t>全球化、多资产、全天候运转的新市场</w:t>
      </w:r>
      <w:r>
        <w:t>。</w:t>
      </w:r>
    </w:p>
    <w:p w14:paraId="232FF0F4">
      <w:pPr>
        <w:pStyle w:val="7"/>
        <w:keepNext w:val="0"/>
        <w:keepLines w:val="0"/>
        <w:widowControl/>
        <w:suppressLineNumbers w:val="0"/>
      </w:pPr>
      <w:r>
        <w:t>这也意味着，未来的财富增长将越来越依赖</w:t>
      </w:r>
      <w:r>
        <w:rPr>
          <w:rStyle w:val="10"/>
        </w:rPr>
        <w:t>全球视野、多资产配置以及对数字化趋势的深度理解</w:t>
      </w:r>
      <w:r>
        <w:t>。</w:t>
      </w:r>
    </w:p>
    <w:p w14:paraId="5057F374">
      <w:pPr>
        <w:pStyle w:val="3"/>
        <w:keepNext w:val="0"/>
        <w:keepLines w:val="0"/>
        <w:widowControl/>
        <w:suppressLineNumbers w:val="0"/>
        <w:rPr>
          <w:sz w:val="28"/>
          <w:szCs w:val="28"/>
        </w:rPr>
      </w:pPr>
      <w:r>
        <w:rPr>
          <w:sz w:val="28"/>
          <w:szCs w:val="28"/>
        </w:rPr>
        <w:t>3.3 全球资产配置的趋势与长期价值</w:t>
      </w:r>
    </w:p>
    <w:p w14:paraId="293A7149">
      <w:pPr>
        <w:pStyle w:val="7"/>
        <w:keepNext w:val="0"/>
        <w:keepLines w:val="0"/>
        <w:widowControl/>
        <w:suppressLineNumbers w:val="0"/>
      </w:pPr>
      <w:r>
        <w:t>长期来看，单一资产无法应对全球化时代的复杂风险与多元机会。房地产、银行存款或单一股票在特定时期可能获得收益，但在经济波动、政策调控或行业周期下，容易面临流动性受限和风险集中问题，同时也会错失跨市场、跨行业的结构性机会。</w:t>
      </w:r>
    </w:p>
    <w:p w14:paraId="4185A2B7">
      <w:pPr>
        <w:pStyle w:val="7"/>
        <w:keepNext w:val="0"/>
        <w:keepLines w:val="0"/>
        <w:widowControl/>
        <w:suppressLineNumbers w:val="0"/>
      </w:pPr>
      <w:r>
        <w:t>全球财富机会已经遍布各国、各产业和各资产类别。美国科技产业、亚洲新兴市场、人工智能产业链、数字化资产及全球ETF市场，都在持续创造新的增长点。拥有全球视野的投资者，能够发现被低估的价值，提前布局多元资产，并降低单一市场风险。</w:t>
      </w:r>
    </w:p>
    <w:p w14:paraId="25B45DD0">
      <w:pPr>
        <w:pStyle w:val="7"/>
        <w:keepNext w:val="0"/>
        <w:keepLines w:val="0"/>
        <w:widowControl/>
        <w:suppressLineNumbers w:val="0"/>
      </w:pPr>
      <w:r>
        <w:t>多资产配置是实现稳健与长期增值的核心策略。成长型资产提供收益弹性，稳健资产提供风险缓冲，数字化资产增强流动性和创新潜力，ETF与债券确保组合稳定性。通过科学配置，投资者既能捕捉时代红利，也能在波动市场中保持稳健。</w:t>
      </w:r>
    </w:p>
    <w:p w14:paraId="09F1454E">
      <w:pPr>
        <w:pStyle w:val="7"/>
        <w:keepNext w:val="0"/>
        <w:keepLines w:val="0"/>
        <w:widowControl/>
        <w:suppressLineNumbers w:val="0"/>
      </w:pPr>
      <w:r>
        <w:t>长期主义与认知升级，是穿越周期、获取结构性收益的关键能力。理解产业趋势、技术革新与全球资本流动，能帮助投资者提前占据有利位置。未来十年的财富机会，将属于能够前瞻布局、持续优化全球多元资产组合，并坚持长期投资理念的人。</w:t>
      </w:r>
    </w:p>
    <w:p w14:paraId="793CE0FB">
      <w:pPr>
        <w:pStyle w:val="3"/>
        <w:keepNext w:val="0"/>
        <w:keepLines w:val="0"/>
        <w:widowControl/>
        <w:suppressLineNumbers w:val="0"/>
        <w:rPr>
          <w:sz w:val="28"/>
          <w:szCs w:val="28"/>
        </w:rPr>
      </w:pPr>
      <w:r>
        <w:rPr>
          <w:sz w:val="28"/>
          <w:szCs w:val="28"/>
        </w:rPr>
        <w:t>3.4 长期主义与财富增值</w:t>
      </w:r>
    </w:p>
    <w:p w14:paraId="1DC58B12">
      <w:pPr>
        <w:pStyle w:val="7"/>
        <w:keepNext w:val="0"/>
        <w:keepLines w:val="0"/>
        <w:widowControl/>
        <w:suppressLineNumbers w:val="0"/>
      </w:pPr>
      <w:r>
        <w:t>财富增长从来不是短期博弈，而是时间与价值共同作用的结果。</w:t>
      </w:r>
    </w:p>
    <w:p w14:paraId="5920BC7F">
      <w:pPr>
        <w:pStyle w:val="7"/>
        <w:keepNext w:val="0"/>
        <w:keepLines w:val="0"/>
        <w:widowControl/>
        <w:suppressLineNumbers w:val="0"/>
      </w:pPr>
      <w:r>
        <w:t>回顾过去几十年的财富创造历程，无论是工业时代的铁路与钢铁、互联网时代的科技平台，还是今天的人工智能产业，真正创造长期财富的人，往往都是那些能够坚持长期布局的人。</w:t>
      </w:r>
    </w:p>
    <w:p w14:paraId="2F368EE5">
      <w:pPr>
        <w:pStyle w:val="7"/>
        <w:keepNext w:val="0"/>
        <w:keepLines w:val="0"/>
        <w:widowControl/>
        <w:suppressLineNumbers w:val="0"/>
      </w:pPr>
      <w:r>
        <w:t>长期主义并不意味着忽视市场波动，而是理解价格会波动，但价值会成长。短期市场受到情绪、政策和周期影响，而长期回报则更多来源于生产力进步、产业升级以及企业持续创造价值的能力。</w:t>
      </w:r>
    </w:p>
    <w:p w14:paraId="38A7E09A">
      <w:pPr>
        <w:pStyle w:val="7"/>
        <w:keepNext w:val="0"/>
        <w:keepLines w:val="0"/>
        <w:widowControl/>
        <w:suppressLineNumbers w:val="0"/>
      </w:pPr>
      <w:r>
        <w:t>与此同时，长期主义的核心在于复利效应。财富增长并非依靠一次成功的投资，而是在风险可控的前提下，通过时间积累实现持续增值。时间越长，复利效应越明显，优质资产创造的价值也越能够得到充分体现。</w:t>
      </w:r>
    </w:p>
    <w:p w14:paraId="61CD3745">
      <w:pPr>
        <w:pStyle w:val="7"/>
        <w:keepNext w:val="0"/>
        <w:keepLines w:val="0"/>
        <w:widowControl/>
        <w:suppressLineNumbers w:val="0"/>
      </w:pPr>
      <w:r>
        <w:t>因此，长期投资不仅是一种策略，更是一种认知方式。它要求投资者以全球视野观察趋势，以理性思维应对波动，并通过持续优化资产配置分享时代发展的长期红利。</w:t>
      </w:r>
    </w:p>
    <w:p w14:paraId="54BD0BC6">
      <w:pPr>
        <w:pStyle w:val="7"/>
        <w:keepNext w:val="0"/>
        <w:keepLines w:val="0"/>
        <w:widowControl/>
        <w:suppressLineNumbers w:val="0"/>
      </w:pPr>
      <w:r>
        <w:t>财富增长从来不是一场短跑，而是一场穿越周期的长跑。那些能够坚持长期主义、理解趋势并保持耐心的人，往往更有机会获得持续的财富回报。</w:t>
      </w:r>
    </w:p>
    <w:p w14:paraId="79D48467">
      <w:pPr>
        <w:pStyle w:val="4"/>
        <w:keepNext w:val="0"/>
        <w:keepLines w:val="0"/>
        <w:widowControl/>
        <w:suppressLineNumbers w:val="0"/>
      </w:pPr>
      <w:r>
        <w:rPr>
          <w:rFonts w:hint="eastAsia"/>
          <w:lang w:val="en-US" w:eastAsia="zh-CN"/>
        </w:rPr>
        <w:t>3</w:t>
      </w:r>
      <w:r>
        <w:t>.</w:t>
      </w:r>
      <w:r>
        <w:rPr>
          <w:rFonts w:hint="eastAsia"/>
          <w:lang w:val="en-US" w:eastAsia="zh-CN"/>
        </w:rPr>
        <w:t>5</w:t>
      </w:r>
      <w:r>
        <w:t xml:space="preserve"> 为什么未来十年是新的财富窗口期</w:t>
      </w:r>
    </w:p>
    <w:p w14:paraId="284600A1">
      <w:pPr>
        <w:pStyle w:val="7"/>
        <w:keepNext w:val="0"/>
        <w:keepLines w:val="0"/>
        <w:widowControl/>
        <w:suppressLineNumbers w:val="0"/>
      </w:pPr>
      <w:r>
        <w:t>真正的财富机会往往在多个趋势交汇时诞生。工业革命时期，蒸汽机、铁路与工业化共同推动财富迁徙；互联网时代，计算机、通信网络与全球化创造新的财富版图。而今天，人工智能的快速发展、全球资本自由流动、数字化基础设施成熟，以及资产数字化趋势的兴起，正形成未来十年的财富格局。</w:t>
      </w:r>
    </w:p>
    <w:p w14:paraId="7A69C350">
      <w:pPr>
        <w:pStyle w:val="7"/>
        <w:keepNext w:val="0"/>
        <w:keepLines w:val="0"/>
        <w:widowControl/>
        <w:suppressLineNumbers w:val="0"/>
      </w:pPr>
      <w:r>
        <w:t>技术革命带来生产力跃迁。人工智能、自动化、机器人技术和量子计算正在改变企业创造价值的方式，商业模式从规模增长转向效率和认知增长。谁能更快应用新技术，谁就更可能获得下一轮增长红利。</w:t>
      </w:r>
    </w:p>
    <w:p w14:paraId="638293DB">
      <w:pPr>
        <w:pStyle w:val="7"/>
        <w:keepNext w:val="0"/>
        <w:keepLines w:val="0"/>
        <w:widowControl/>
        <w:suppressLineNumbers w:val="0"/>
      </w:pPr>
      <w:r>
        <w:t>全球资本配置时代已经到来。资本不再受限于单一国家或市场，正在全球范围寻找最具成长性的资产。从科技企业到新兴市场，从ETF到AI产业链，资金流向呈现全球化特征。</w:t>
      </w:r>
    </w:p>
    <w:p w14:paraId="4B6F9FED">
      <w:pPr>
        <w:pStyle w:val="7"/>
        <w:keepNext w:val="0"/>
        <w:keepLines w:val="0"/>
        <w:widowControl/>
        <w:suppressLineNumbers w:val="0"/>
      </w:pPr>
      <w:r>
        <w:t>资产数字化带来结构性机会。通过区块链、智能合约和数字通证，资产变得透明、高效、可流通，过去只面向机构的机会逐渐向更多投资者开放。多个趋势互相促进，形成正向循环，推动财富重新分配。</w:t>
      </w:r>
    </w:p>
    <w:p w14:paraId="7473206C">
      <w:pPr>
        <w:pStyle w:val="7"/>
        <w:keepNext w:val="0"/>
        <w:keepLines w:val="0"/>
        <w:widowControl/>
        <w:suppressLineNumbers w:val="0"/>
      </w:pPr>
      <w:r>
        <w:t>未来十年的机会，是系统性的财富迁徙，不再依赖单一市场或单一资产，而在于全球视野、多资产配置及长期趋势的理解。能够提前布局、保持开放视野并持续配置优质资产的投资者，将率先分享这轮时代变革带来的长期价值。</w:t>
      </w:r>
    </w:p>
    <w:p w14:paraId="70DA25E0">
      <w:pPr>
        <w:pStyle w:val="3"/>
        <w:keepNext w:val="0"/>
        <w:keepLines w:val="0"/>
        <w:widowControl/>
        <w:suppressLineNumbers w:val="0"/>
        <w:rPr>
          <w:sz w:val="28"/>
          <w:szCs w:val="28"/>
        </w:rPr>
      </w:pPr>
      <w:r>
        <w:rPr>
          <w:sz w:val="28"/>
          <w:szCs w:val="28"/>
        </w:rPr>
        <w:t>3.</w:t>
      </w:r>
      <w:r>
        <w:rPr>
          <w:rFonts w:hint="eastAsia"/>
          <w:sz w:val="28"/>
          <w:szCs w:val="28"/>
          <w:lang w:val="en-US" w:eastAsia="zh-CN"/>
        </w:rPr>
        <w:t>6</w:t>
      </w:r>
      <w:r>
        <w:rPr>
          <w:sz w:val="28"/>
          <w:szCs w:val="28"/>
        </w:rPr>
        <w:t xml:space="preserve"> 核心观点</w:t>
      </w:r>
    </w:p>
    <w:p w14:paraId="5F15D7D8">
      <w:pPr>
        <w:pStyle w:val="7"/>
        <w:keepNext w:val="0"/>
        <w:keepLines w:val="0"/>
        <w:widowControl/>
        <w:suppressLineNumbers w:val="0"/>
      </w:pPr>
      <w:r>
        <w:t>财富迁徙从未停止，它总是流向最能创造价值的地方。AI、全球数字化和资产数字化的崛起，使未来十年成为新的财富窗口期。全球视野是获取跨市场机会的必要条件，多资产配置则是实现稳健与长期增值的关键策略。长期主义与持续认知升级，是穿越周期、获取结构性收益的核心能力。</w:t>
      </w:r>
    </w:p>
    <w:p w14:paraId="1A4115F4">
      <w:pPr>
        <w:pStyle w:val="7"/>
        <w:keepNext w:val="0"/>
        <w:keepLines w:val="0"/>
        <w:widowControl/>
        <w:suppressLineNumbers w:val="0"/>
      </w:pPr>
      <w:r>
        <w:t>历史表明，每一次生产力跃迁都会重塑财富分布，而今天，人工智能、数字化资产和全球资本流动正在开启新一轮财富流动。单一资产无法应对复杂风险与多元机会。通过科学配置成长资产、稳健资产、数字化资产及ETF/债券，投资者既能捕捉时代红利，也能平滑风险。理解趋势、掌握认知升级能力，并依托合规平台布局全球优质资产，将帮助投资者提前占据有利位置，分享未来十年的结构性增长红利。</w:t>
      </w:r>
    </w:p>
    <w:p w14:paraId="5273F52E"/>
    <w:p w14:paraId="5F9E7EBD">
      <w:pPr>
        <w:pStyle w:val="2"/>
        <w:keepNext w:val="0"/>
        <w:keepLines w:val="0"/>
        <w:widowControl/>
        <w:suppressLineNumbers w:val="0"/>
        <w:rPr>
          <w:sz w:val="36"/>
          <w:szCs w:val="36"/>
        </w:rPr>
      </w:pPr>
      <w:r>
        <w:rPr>
          <w:sz w:val="36"/>
          <w:szCs w:val="36"/>
        </w:rPr>
        <w:t>第</w:t>
      </w:r>
      <w:r>
        <w:rPr>
          <w:rFonts w:hint="eastAsia"/>
          <w:sz w:val="36"/>
          <w:szCs w:val="36"/>
          <w:lang w:val="en-US" w:eastAsia="zh-CN"/>
        </w:rPr>
        <w:t>四</w:t>
      </w:r>
      <w:r>
        <w:rPr>
          <w:sz w:val="36"/>
          <w:szCs w:val="36"/>
        </w:rPr>
        <w:t>章</w:t>
      </w:r>
      <w:r>
        <w:rPr>
          <w:rFonts w:hint="eastAsia"/>
          <w:sz w:val="36"/>
          <w:szCs w:val="36"/>
          <w:lang w:val="en-US" w:eastAsia="zh-CN"/>
        </w:rPr>
        <w:t xml:space="preserve"> </w:t>
      </w:r>
      <w:r>
        <w:rPr>
          <w:sz w:val="36"/>
          <w:szCs w:val="36"/>
        </w:rPr>
        <w:t>FPF</w:t>
      </w:r>
      <w:r>
        <w:rPr>
          <w:rFonts w:hint="eastAsia"/>
          <w:sz w:val="36"/>
          <w:szCs w:val="36"/>
          <w:lang w:val="en-US" w:eastAsia="zh-CN"/>
        </w:rPr>
        <w:t>投资</w:t>
      </w:r>
      <w:r>
        <w:rPr>
          <w:sz w:val="36"/>
          <w:szCs w:val="36"/>
        </w:rPr>
        <w:t>体系</w:t>
      </w:r>
    </w:p>
    <w:p w14:paraId="5C5A8117">
      <w:pPr>
        <w:pStyle w:val="3"/>
        <w:keepNext w:val="0"/>
        <w:keepLines w:val="0"/>
        <w:widowControl/>
        <w:suppressLineNumbers w:val="0"/>
        <w:rPr>
          <w:sz w:val="24"/>
          <w:szCs w:val="24"/>
        </w:rPr>
      </w:pPr>
      <w:r>
        <w:rPr>
          <w:sz w:val="24"/>
          <w:szCs w:val="24"/>
        </w:rPr>
        <w:t>The FPF Business Framework</w:t>
      </w:r>
    </w:p>
    <w:p w14:paraId="1673DA56">
      <w:pPr>
        <w:pStyle w:val="4"/>
        <w:keepNext w:val="0"/>
        <w:keepLines w:val="0"/>
        <w:widowControl/>
        <w:suppressLineNumbers w:val="0"/>
        <w:rPr>
          <w:sz w:val="28"/>
          <w:szCs w:val="28"/>
        </w:rPr>
      </w:pPr>
      <w:r>
        <w:rPr>
          <w:rFonts w:hint="eastAsia"/>
          <w:sz w:val="28"/>
          <w:szCs w:val="28"/>
          <w:lang w:val="en-US" w:eastAsia="zh-CN"/>
        </w:rPr>
        <w:t>4</w:t>
      </w:r>
      <w:r>
        <w:rPr>
          <w:sz w:val="28"/>
          <w:szCs w:val="28"/>
        </w:rPr>
        <w:t>.1 全球权益资产（Global Equities）</w:t>
      </w:r>
    </w:p>
    <w:p w14:paraId="5C260304">
      <w:pPr>
        <w:pStyle w:val="7"/>
        <w:keepNext w:val="0"/>
        <w:keepLines w:val="0"/>
        <w:widowControl/>
        <w:suppressLineNumbers w:val="0"/>
      </w:pPr>
      <w:r>
        <w:t>全球权益资产是FPF投资组合的重要基础，是长期价值增长的核心来源。</w:t>
      </w:r>
    </w:p>
    <w:p w14:paraId="1881C436">
      <w:pPr>
        <w:pStyle w:val="7"/>
        <w:keepNext w:val="0"/>
        <w:keepLines w:val="0"/>
        <w:widowControl/>
        <w:suppressLineNumbers w:val="0"/>
      </w:pPr>
      <w:r>
        <w:t>回顾过去百年，无论是工业时代的能源制造企业，还是信息时代的科技平台，全球优秀企业一直是财富创造的主要载体。</w:t>
      </w:r>
    </w:p>
    <w:p w14:paraId="4C87D06B">
      <w:pPr>
        <w:pStyle w:val="7"/>
        <w:keepNext w:val="0"/>
        <w:keepLines w:val="0"/>
        <w:widowControl/>
        <w:suppressLineNumbers w:val="0"/>
      </w:pPr>
      <w:r>
        <w:t>FPF投资的权益资产覆盖港股、美股及其他主要市场优质上市公司，同时结合行业ETF进行分散配置，力求在风险可控下分享全球经济增长红利。</w:t>
      </w:r>
    </w:p>
    <w:p w14:paraId="1602D9FF">
      <w:pPr>
        <w:pStyle w:val="7"/>
        <w:keepNext w:val="0"/>
        <w:keepLines w:val="0"/>
        <w:widowControl/>
        <w:suppressLineNumbers w:val="0"/>
      </w:pPr>
      <w:r>
        <w:t>我们关注企业长期竞争优势，而非短期市场波动：</w:t>
      </w:r>
    </w:p>
    <w:p w14:paraId="5B619181">
      <w:pPr>
        <w:keepNext w:val="0"/>
        <w:keepLines w:val="0"/>
        <w:widowControl/>
        <w:numPr>
          <w:ilvl w:val="0"/>
          <w:numId w:val="13"/>
        </w:numPr>
        <w:suppressLineNumbers w:val="0"/>
        <w:spacing w:before="0" w:beforeAutospacing="1" w:after="0" w:afterAutospacing="1"/>
        <w:ind w:left="720" w:hanging="360"/>
      </w:pPr>
      <w:r>
        <w:rPr>
          <w:rStyle w:val="10"/>
        </w:rPr>
        <w:t>成长潜力</w:t>
      </w:r>
      <w:r>
        <w:t xml:space="preserve">：关注技术壁垒、行业领导地位和持续创新能力的企业。 </w:t>
      </w:r>
    </w:p>
    <w:p w14:paraId="49B4E613">
      <w:pPr>
        <w:keepNext w:val="0"/>
        <w:keepLines w:val="0"/>
        <w:widowControl/>
        <w:numPr>
          <w:ilvl w:val="0"/>
          <w:numId w:val="13"/>
        </w:numPr>
        <w:suppressLineNumbers w:val="0"/>
        <w:spacing w:before="0" w:beforeAutospacing="1" w:after="0" w:afterAutospacing="1"/>
        <w:ind w:left="720" w:hanging="360"/>
      </w:pPr>
      <w:r>
        <w:rPr>
          <w:rStyle w:val="10"/>
        </w:rPr>
        <w:t>稳健收益</w:t>
      </w:r>
      <w:r>
        <w:t xml:space="preserve">：关注稳定现金流和长期分红的成熟企业。 </w:t>
      </w:r>
    </w:p>
    <w:p w14:paraId="36046296">
      <w:pPr>
        <w:keepNext w:val="0"/>
        <w:keepLines w:val="0"/>
        <w:widowControl/>
        <w:numPr>
          <w:ilvl w:val="0"/>
          <w:numId w:val="13"/>
        </w:numPr>
        <w:suppressLineNumbers w:val="0"/>
        <w:spacing w:before="0" w:beforeAutospacing="1" w:after="0" w:afterAutospacing="1"/>
        <w:ind w:left="720" w:hanging="360"/>
      </w:pPr>
      <w:r>
        <w:rPr>
          <w:rStyle w:val="10"/>
        </w:rPr>
        <w:t>行业主题</w:t>
      </w:r>
      <w:r>
        <w:t xml:space="preserve">：聚焦人工智能、云计算、新能源、高端制造等长期增长行业。 </w:t>
      </w:r>
    </w:p>
    <w:p w14:paraId="523F2489">
      <w:pPr>
        <w:pStyle w:val="7"/>
        <w:keepNext w:val="0"/>
        <w:keepLines w:val="0"/>
        <w:widowControl/>
        <w:suppressLineNumbers w:val="0"/>
      </w:pPr>
      <w:r>
        <w:t>同时，ETF组合用于分散地域和行业风险，提升组合稳定性和流动性。</w:t>
      </w:r>
    </w:p>
    <w:p w14:paraId="22C5AAEE">
      <w:pPr>
        <w:pStyle w:val="7"/>
        <w:keepNext w:val="0"/>
        <w:keepLines w:val="0"/>
        <w:widowControl/>
        <w:suppressLineNumbers w:val="0"/>
      </w:pPr>
      <w:r>
        <w:t>通过全球权益资产的组合，FPF实现：</w:t>
      </w:r>
    </w:p>
    <w:p w14:paraId="14A8B659">
      <w:pPr>
        <w:keepNext w:val="0"/>
        <w:keepLines w:val="0"/>
        <w:widowControl/>
        <w:numPr>
          <w:ilvl w:val="0"/>
          <w:numId w:val="14"/>
        </w:numPr>
        <w:suppressLineNumbers w:val="0"/>
        <w:spacing w:before="0" w:beforeAutospacing="1" w:after="0" w:afterAutospacing="1"/>
        <w:ind w:left="720" w:hanging="360"/>
      </w:pPr>
      <w:r>
        <w:t xml:space="preserve">稳定基盘：提供组合的长期稳定收益。 </w:t>
      </w:r>
    </w:p>
    <w:p w14:paraId="057E5AB4">
      <w:pPr>
        <w:keepNext w:val="0"/>
        <w:keepLines w:val="0"/>
        <w:widowControl/>
        <w:numPr>
          <w:ilvl w:val="0"/>
          <w:numId w:val="14"/>
        </w:numPr>
        <w:suppressLineNumbers w:val="0"/>
        <w:spacing w:before="0" w:beforeAutospacing="1" w:after="0" w:afterAutospacing="1"/>
        <w:ind w:left="720" w:hanging="360"/>
      </w:pPr>
      <w:r>
        <w:t xml:space="preserve">长期红利：捕捉全球经济增长中的结构性机会。 </w:t>
      </w:r>
    </w:p>
    <w:p w14:paraId="7AAAD845">
      <w:pPr>
        <w:keepNext w:val="0"/>
        <w:keepLines w:val="0"/>
        <w:widowControl/>
        <w:numPr>
          <w:ilvl w:val="0"/>
          <w:numId w:val="14"/>
        </w:numPr>
        <w:suppressLineNumbers w:val="0"/>
        <w:spacing w:before="0" w:beforeAutospacing="1" w:after="0" w:afterAutospacing="1"/>
        <w:ind w:left="720" w:hanging="360"/>
      </w:pPr>
      <w:r>
        <w:t xml:space="preserve">风险平衡：成长资产和稳健资产协同，提高组合抗波动能力。 </w:t>
      </w:r>
    </w:p>
    <w:p w14:paraId="78A815E1">
      <w:pPr>
        <w:pStyle w:val="7"/>
        <w:keepNext w:val="0"/>
        <w:keepLines w:val="0"/>
        <w:widowControl/>
        <w:suppressLineNumbers w:val="0"/>
      </w:pPr>
      <w:r>
        <w:t>全球权益投资不仅是投资企业，更是在投资未来的生产力。</w:t>
      </w:r>
    </w:p>
    <w:p w14:paraId="78958DBF">
      <w:pPr>
        <w:pStyle w:val="4"/>
        <w:keepNext w:val="0"/>
        <w:keepLines w:val="0"/>
        <w:widowControl/>
        <w:suppressLineNumbers w:val="0"/>
        <w:rPr>
          <w:sz w:val="28"/>
          <w:szCs w:val="28"/>
        </w:rPr>
      </w:pPr>
      <w:r>
        <w:rPr>
          <w:rFonts w:hint="eastAsia"/>
          <w:sz w:val="28"/>
          <w:szCs w:val="28"/>
          <w:lang w:val="en-US" w:eastAsia="zh-CN"/>
        </w:rPr>
        <w:t>4</w:t>
      </w:r>
      <w:r>
        <w:rPr>
          <w:sz w:val="28"/>
          <w:szCs w:val="28"/>
        </w:rPr>
        <w:t>.2 AI成长资产（AI Growth Assets）</w:t>
      </w:r>
    </w:p>
    <w:p w14:paraId="7863C122">
      <w:pPr>
        <w:pStyle w:val="7"/>
        <w:keepNext w:val="0"/>
        <w:keepLines w:val="0"/>
        <w:widowControl/>
        <w:suppressLineNumbers w:val="0"/>
      </w:pPr>
      <w:r>
        <w:t>人工智能正在成为全球新一轮科技革命的核心。FPF在AI成长资产上采取产业主动配置策略，重点关注落地性强、可实现商业化的项目。</w:t>
      </w:r>
    </w:p>
    <w:p w14:paraId="13A4E7CE">
      <w:pPr>
        <w:pStyle w:val="7"/>
        <w:keepNext w:val="0"/>
        <w:keepLines w:val="0"/>
        <w:widowControl/>
        <w:suppressLineNumbers w:val="0"/>
      </w:pPr>
      <w:r>
        <w:t>投资逻辑包括三个方面：</w:t>
      </w:r>
    </w:p>
    <w:p w14:paraId="0900ECBD">
      <w:pPr>
        <w:keepNext w:val="0"/>
        <w:keepLines w:val="0"/>
        <w:widowControl/>
        <w:numPr>
          <w:ilvl w:val="0"/>
          <w:numId w:val="15"/>
        </w:numPr>
        <w:suppressLineNumbers w:val="0"/>
        <w:spacing w:before="0" w:beforeAutospacing="1" w:after="0" w:afterAutospacing="1"/>
        <w:ind w:left="720" w:hanging="360"/>
      </w:pPr>
      <w:r>
        <w:rPr>
          <w:rStyle w:val="10"/>
        </w:rPr>
        <w:t>产业链覆盖</w:t>
      </w:r>
      <w:r>
        <w:t xml:space="preserve">：从AI芯片到应用平台，从智能硬件到数据中心基础设施，确保布局全面，抓住产业全景机会。 </w:t>
      </w:r>
    </w:p>
    <w:p w14:paraId="1A00E048">
      <w:pPr>
        <w:keepNext w:val="0"/>
        <w:keepLines w:val="0"/>
        <w:widowControl/>
        <w:numPr>
          <w:ilvl w:val="0"/>
          <w:numId w:val="15"/>
        </w:numPr>
        <w:suppressLineNumbers w:val="0"/>
        <w:spacing w:before="0" w:beforeAutospacing="1" w:after="0" w:afterAutospacing="1"/>
        <w:ind w:left="720" w:hanging="360"/>
      </w:pPr>
      <w:r>
        <w:rPr>
          <w:rStyle w:val="10"/>
        </w:rPr>
        <w:t>价值驱动</w:t>
      </w:r>
      <w:r>
        <w:t xml:space="preserve">：拒绝概念炒作，优先选择已具备收入或明确市场前景的实体项目，保证投资的稳健性。 </w:t>
      </w:r>
    </w:p>
    <w:p w14:paraId="07E22C9B">
      <w:pPr>
        <w:keepNext w:val="0"/>
        <w:keepLines w:val="0"/>
        <w:widowControl/>
        <w:numPr>
          <w:ilvl w:val="0"/>
          <w:numId w:val="15"/>
        </w:numPr>
        <w:suppressLineNumbers w:val="0"/>
        <w:spacing w:before="0" w:beforeAutospacing="1" w:after="0" w:afterAutospacing="1"/>
        <w:ind w:left="720" w:hanging="360"/>
      </w:pPr>
      <w:r>
        <w:rPr>
          <w:rStyle w:val="10"/>
        </w:rPr>
        <w:t>长期增长</w:t>
      </w:r>
      <w:r>
        <w:t xml:space="preserve">：AI产业仍处于早期爆发阶段，长期参与可获取结构性红利，成为组合增长核心动力。 </w:t>
      </w:r>
    </w:p>
    <w:p w14:paraId="37735231">
      <w:pPr>
        <w:pStyle w:val="7"/>
        <w:keepNext w:val="0"/>
        <w:keepLines w:val="0"/>
        <w:widowControl/>
        <w:suppressLineNumbers w:val="0"/>
      </w:pPr>
      <w:r>
        <w:t>典型投资方向：</w:t>
      </w:r>
    </w:p>
    <w:p w14:paraId="17D3EE7C">
      <w:pPr>
        <w:keepNext w:val="0"/>
        <w:keepLines w:val="0"/>
        <w:widowControl/>
        <w:numPr>
          <w:ilvl w:val="0"/>
          <w:numId w:val="16"/>
        </w:numPr>
        <w:suppressLineNumbers w:val="0"/>
        <w:spacing w:before="0" w:beforeAutospacing="1" w:after="0" w:afterAutospacing="1"/>
        <w:ind w:left="720" w:hanging="360"/>
      </w:pPr>
      <w:r>
        <w:rPr>
          <w:rStyle w:val="10"/>
        </w:rPr>
        <w:t>AI算力中心</w:t>
      </w:r>
      <w:r>
        <w:t xml:space="preserve">：支撑企业和产业的大规模计算需求，是AI生态的基础设施。 </w:t>
      </w:r>
    </w:p>
    <w:p w14:paraId="39666E0B">
      <w:pPr>
        <w:keepNext w:val="0"/>
        <w:keepLines w:val="0"/>
        <w:widowControl/>
        <w:numPr>
          <w:ilvl w:val="0"/>
          <w:numId w:val="16"/>
        </w:numPr>
        <w:suppressLineNumbers w:val="0"/>
        <w:spacing w:before="0" w:beforeAutospacing="1" w:after="0" w:afterAutospacing="1"/>
        <w:ind w:left="720" w:hanging="360"/>
      </w:pPr>
      <w:r>
        <w:rPr>
          <w:rStyle w:val="10"/>
        </w:rPr>
        <w:t>智能硬件</w:t>
      </w:r>
      <w:r>
        <w:t xml:space="preserve">：包括机器人、自动化设备及仿生交互模组，为生产和生活场景提供创新解决方案。 </w:t>
      </w:r>
    </w:p>
    <w:p w14:paraId="7B93D55B">
      <w:pPr>
        <w:keepNext w:val="0"/>
        <w:keepLines w:val="0"/>
        <w:widowControl/>
        <w:numPr>
          <w:ilvl w:val="0"/>
          <w:numId w:val="16"/>
        </w:numPr>
        <w:suppressLineNumbers w:val="0"/>
        <w:spacing w:before="0" w:beforeAutospacing="1" w:after="0" w:afterAutospacing="1"/>
        <w:ind w:left="720" w:hanging="360"/>
      </w:pPr>
      <w:r>
        <w:rPr>
          <w:rStyle w:val="10"/>
        </w:rPr>
        <w:t>AI情感陪伴机器人</w:t>
      </w:r>
      <w:r>
        <w:t xml:space="preserve">：面向消费市场的智能产品，兼具市场潜力和商业化落地能力。 </w:t>
      </w:r>
    </w:p>
    <w:p w14:paraId="119FF76E">
      <w:pPr>
        <w:pStyle w:val="7"/>
        <w:keepNext w:val="0"/>
        <w:keepLines w:val="0"/>
        <w:widowControl/>
        <w:suppressLineNumbers w:val="0"/>
      </w:pPr>
      <w:r>
        <w:t>通过对AI成长资产的配置，FPF能够在传统股票与数字资产之外，为投资组合注入高增长动力，同时捕捉未来产业趋势红利，实现长期结构性收益。</w:t>
      </w:r>
    </w:p>
    <w:p w14:paraId="4AFC18C8">
      <w:pPr>
        <w:pStyle w:val="4"/>
        <w:keepNext w:val="0"/>
        <w:keepLines w:val="0"/>
        <w:widowControl/>
        <w:suppressLineNumbers w:val="0"/>
        <w:rPr>
          <w:sz w:val="28"/>
          <w:szCs w:val="28"/>
        </w:rPr>
      </w:pPr>
      <w:r>
        <w:rPr>
          <w:rFonts w:hint="eastAsia"/>
          <w:sz w:val="28"/>
          <w:szCs w:val="28"/>
          <w:lang w:val="en-US" w:eastAsia="zh-CN"/>
        </w:rPr>
        <w:t>4</w:t>
      </w:r>
      <w:r>
        <w:rPr>
          <w:sz w:val="28"/>
          <w:szCs w:val="28"/>
        </w:rPr>
        <w:t>.3 黄金资产（Gold Assets）</w:t>
      </w:r>
    </w:p>
    <w:p w14:paraId="4AC4B954">
      <w:pPr>
        <w:pStyle w:val="7"/>
        <w:keepNext w:val="0"/>
        <w:keepLines w:val="0"/>
        <w:widowControl/>
        <w:suppressLineNumbers w:val="0"/>
      </w:pPr>
      <w:r>
        <w:t>在全球金融市场中，黄金始终被视为最具代表性的避险资产之一。</w:t>
      </w:r>
    </w:p>
    <w:p w14:paraId="50F4969B">
      <w:pPr>
        <w:pStyle w:val="7"/>
        <w:keepNext w:val="0"/>
        <w:keepLines w:val="0"/>
        <w:widowControl/>
        <w:suppressLineNumbers w:val="0"/>
      </w:pPr>
      <w:r>
        <w:t>从古代货币体系到现代资本市场，无论经济周期如何变化，黄金始终保持着独特的价值地位。当市场面临通胀压力、地缘政治风险或金融市场波动时，黄金往往能够发挥稳定资产价值的重要作用。</w:t>
      </w:r>
    </w:p>
    <w:p w14:paraId="50806137">
      <w:pPr>
        <w:pStyle w:val="7"/>
        <w:keepNext w:val="0"/>
        <w:keepLines w:val="0"/>
        <w:widowControl/>
        <w:suppressLineNumbers w:val="0"/>
      </w:pPr>
      <w:r>
        <w:t>因此，在 FPF 的多资产配置体系中，黄金不仅是一种投资资产，更是一种重要的风险管理工具。</w:t>
      </w:r>
    </w:p>
    <w:p w14:paraId="6E527642">
      <w:pPr>
        <w:pStyle w:val="7"/>
        <w:keepNext w:val="0"/>
        <w:keepLines w:val="0"/>
        <w:widowControl/>
        <w:suppressLineNumbers w:val="0"/>
      </w:pPr>
      <w:r>
        <w:t>黄金资产承担着投资组合中</w:t>
      </w:r>
      <w:r>
        <w:rPr>
          <w:b/>
          <w:bCs/>
        </w:rPr>
        <w:t>“稳定器”</w:t>
      </w:r>
      <w:r>
        <w:t>的角色。</w:t>
      </w:r>
    </w:p>
    <w:p w14:paraId="4128D108">
      <w:pPr>
        <w:pStyle w:val="7"/>
        <w:keepNext w:val="0"/>
        <w:keepLines w:val="0"/>
        <w:widowControl/>
        <w:suppressLineNumbers w:val="0"/>
      </w:pPr>
      <w:r>
        <w:t>当成长型资产快速上涨时，黄金可能并不是收益最高的资产；但当市场出现剧烈波动时，黄金往往能够有效降低组合回撤，为整体资产配置提供安全边界。</w:t>
      </w:r>
    </w:p>
    <w:p w14:paraId="3E3B7E41">
      <w:pPr>
        <w:pStyle w:val="4"/>
        <w:keepNext w:val="0"/>
        <w:keepLines w:val="0"/>
        <w:widowControl/>
        <w:suppressLineNumbers w:val="0"/>
        <w:rPr>
          <w:sz w:val="24"/>
          <w:szCs w:val="24"/>
        </w:rPr>
      </w:pPr>
      <w:r>
        <w:rPr>
          <w:sz w:val="24"/>
          <w:szCs w:val="24"/>
        </w:rPr>
        <w:t>配置方向</w:t>
      </w:r>
    </w:p>
    <w:p w14:paraId="679BE9AE">
      <w:pPr>
        <w:pStyle w:val="7"/>
        <w:keepNext w:val="0"/>
        <w:keepLines w:val="0"/>
        <w:widowControl/>
        <w:suppressLineNumbers w:val="0"/>
      </w:pPr>
      <w:r>
        <w:t>FPF 对于黄金资产的配置，主要围绕三个方向展开：</w:t>
      </w:r>
    </w:p>
    <w:p w14:paraId="44264E77">
      <w:pPr>
        <w:pStyle w:val="5"/>
        <w:keepNext w:val="0"/>
        <w:keepLines w:val="0"/>
        <w:widowControl/>
        <w:suppressLineNumbers w:val="0"/>
      </w:pPr>
      <w:r>
        <w:t>价值保值</w:t>
      </w:r>
    </w:p>
    <w:p w14:paraId="213E9062">
      <w:pPr>
        <w:pStyle w:val="7"/>
        <w:keepNext w:val="0"/>
        <w:keepLines w:val="0"/>
        <w:widowControl/>
        <w:suppressLineNumbers w:val="0"/>
      </w:pPr>
      <w:r>
        <w:t>黄金具有天然的稀缺性和全球认可度。长期以来，它一直被视为抵御通货膨胀和货币贬值的重要工具。</w:t>
      </w:r>
    </w:p>
    <w:p w14:paraId="1CFFEA75">
      <w:pPr>
        <w:pStyle w:val="7"/>
        <w:keepNext w:val="0"/>
        <w:keepLines w:val="0"/>
        <w:widowControl/>
        <w:suppressLineNumbers w:val="0"/>
      </w:pPr>
      <w:r>
        <w:t>在全球经济不确定性增加的背景下，黄金能够为投资组合提供稳定的价值支撑。</w:t>
      </w:r>
    </w:p>
    <w:p w14:paraId="5779AC7D">
      <w:pPr>
        <w:pStyle w:val="5"/>
        <w:keepNext w:val="0"/>
        <w:keepLines w:val="0"/>
        <w:widowControl/>
        <w:suppressLineNumbers w:val="0"/>
      </w:pPr>
      <w:r>
        <w:t>流动性管理</w:t>
      </w:r>
    </w:p>
    <w:p w14:paraId="4640816F">
      <w:pPr>
        <w:pStyle w:val="7"/>
        <w:keepNext w:val="0"/>
        <w:keepLines w:val="0"/>
        <w:widowControl/>
        <w:suppressLineNumbers w:val="0"/>
      </w:pPr>
      <w:r>
        <w:t>除了传统黄金配置之外，FPF 也关注数字化黄金的发展趋势。</w:t>
      </w:r>
    </w:p>
    <w:p w14:paraId="55102DF1">
      <w:pPr>
        <w:pStyle w:val="7"/>
        <w:keepNext w:val="0"/>
        <w:keepLines w:val="0"/>
        <w:widowControl/>
        <w:suppressLineNumbers w:val="0"/>
      </w:pPr>
      <w:r>
        <w:t>通过数字化资产平台，黄金可以实现更加高效的交易、转让与配置，提高资产流动效率，同时降低跨境配置门槛。</w:t>
      </w:r>
    </w:p>
    <w:p w14:paraId="078FA07F">
      <w:pPr>
        <w:pStyle w:val="5"/>
        <w:keepNext w:val="0"/>
        <w:keepLines w:val="0"/>
        <w:widowControl/>
        <w:suppressLineNumbers w:val="0"/>
      </w:pPr>
      <w:r>
        <w:t>组合平衡</w:t>
      </w:r>
    </w:p>
    <w:p w14:paraId="1837188E">
      <w:pPr>
        <w:pStyle w:val="7"/>
        <w:keepNext w:val="0"/>
        <w:keepLines w:val="0"/>
        <w:widowControl/>
        <w:suppressLineNumbers w:val="0"/>
      </w:pPr>
      <w:r>
        <w:t>黄金与股票、AI 成长资产以及数字化资产之间，具有不同的风险收益特征。</w:t>
      </w:r>
    </w:p>
    <w:p w14:paraId="375B1554">
      <w:pPr>
        <w:pStyle w:val="7"/>
        <w:keepNext w:val="0"/>
        <w:keepLines w:val="0"/>
        <w:widowControl/>
        <w:suppressLineNumbers w:val="0"/>
      </w:pPr>
      <w:r>
        <w:t>通过合理配置黄金资产，可以有效平滑组合波动，增强整体投资体系的稳定性和抗风险能力。</w:t>
      </w:r>
    </w:p>
    <w:p w14:paraId="2AF3C588">
      <w:pPr>
        <w:pStyle w:val="4"/>
        <w:keepNext w:val="0"/>
        <w:keepLines w:val="0"/>
        <w:widowControl/>
        <w:suppressLineNumbers w:val="0"/>
        <w:rPr>
          <w:sz w:val="24"/>
          <w:szCs w:val="24"/>
        </w:rPr>
      </w:pPr>
      <w:r>
        <w:rPr>
          <w:sz w:val="24"/>
          <w:szCs w:val="24"/>
        </w:rPr>
        <w:t>实践案例</w:t>
      </w:r>
    </w:p>
    <w:p w14:paraId="41D36F9F">
      <w:pPr>
        <w:pStyle w:val="7"/>
        <w:keepNext w:val="0"/>
        <w:keepLines w:val="0"/>
        <w:widowControl/>
        <w:suppressLineNumbers w:val="0"/>
      </w:pPr>
      <w:r>
        <w:t>在传统资产配置中，黄金长期承担风险对冲功能，为投资组合提供稳定支撑。</w:t>
      </w:r>
    </w:p>
    <w:p w14:paraId="4E0F9513">
      <w:pPr>
        <w:pStyle w:val="7"/>
        <w:keepNext w:val="0"/>
        <w:keepLines w:val="0"/>
        <w:widowControl/>
        <w:suppressLineNumbers w:val="0"/>
      </w:pPr>
      <w:r>
        <w:t>与此同时，随着现实世界资产 RWA 数字化的发展，黄金资产也开始以新的形式参与全球市场。</w:t>
      </w:r>
    </w:p>
    <w:p w14:paraId="5A468F2F">
      <w:pPr>
        <w:pStyle w:val="7"/>
        <w:keepNext w:val="0"/>
        <w:keepLines w:val="0"/>
        <w:widowControl/>
        <w:suppressLineNumbers w:val="0"/>
      </w:pPr>
      <w:r>
        <w:t>例如，数字化黄金资产可以通过链上通证化技术，将真实黄金储备或矿产权益映射为可交易数字资产，使投资者能够以更加灵活和透明的方式参与黄金市场。</w:t>
      </w:r>
    </w:p>
    <w:p w14:paraId="5986211D">
      <w:pPr>
        <w:pStyle w:val="7"/>
        <w:keepNext w:val="0"/>
        <w:keepLines w:val="0"/>
        <w:widowControl/>
        <w:suppressLineNumbers w:val="0"/>
      </w:pPr>
      <w:r>
        <w:t>这种模式不仅保留了黄金的价值属性，同时兼具数字资产的流动性优势。</w:t>
      </w:r>
    </w:p>
    <w:p w14:paraId="22190AC8">
      <w:pPr>
        <w:pStyle w:val="4"/>
        <w:keepNext w:val="0"/>
        <w:keepLines w:val="0"/>
        <w:widowControl/>
        <w:suppressLineNumbers w:val="0"/>
        <w:rPr>
          <w:sz w:val="24"/>
          <w:szCs w:val="24"/>
        </w:rPr>
      </w:pPr>
      <w:r>
        <w:rPr>
          <w:sz w:val="24"/>
          <w:szCs w:val="24"/>
        </w:rPr>
        <w:t>黄金资产的长期意义</w:t>
      </w:r>
    </w:p>
    <w:p w14:paraId="79EE39C2">
      <w:pPr>
        <w:pStyle w:val="7"/>
        <w:keepNext w:val="0"/>
        <w:keepLines w:val="0"/>
        <w:widowControl/>
        <w:suppressLineNumbers w:val="0"/>
      </w:pPr>
      <w:r>
        <w:t>对于 FPF 而言，黄金不仅代表过去数千年被验证的价值储存工具，也代表未来资产数字化发展的重要方向。</w:t>
      </w:r>
    </w:p>
    <w:p w14:paraId="18AA7AEC">
      <w:pPr>
        <w:pStyle w:val="7"/>
        <w:keepNext w:val="0"/>
        <w:keepLines w:val="0"/>
        <w:widowControl/>
        <w:suppressLineNumbers w:val="0"/>
      </w:pPr>
      <w:r>
        <w:t>它既是投资组合的稳健基石，也是连接传统金融与数字金融的重要桥梁。</w:t>
      </w:r>
    </w:p>
    <w:p w14:paraId="0D62CE45">
      <w:pPr>
        <w:pStyle w:val="7"/>
        <w:keepNext w:val="0"/>
        <w:keepLines w:val="0"/>
        <w:widowControl/>
        <w:suppressLineNumbers w:val="0"/>
      </w:pPr>
      <w:r>
        <w:t>因此，黄金资产在 FPF 的资产配置体系中，不只是防御型资产，更是帮助投资组合穿越周期、保持稳定的重要组成部分。</w:t>
      </w:r>
    </w:p>
    <w:p w14:paraId="07A84497">
      <w:pPr>
        <w:pStyle w:val="4"/>
        <w:keepNext w:val="0"/>
        <w:keepLines w:val="0"/>
        <w:widowControl/>
        <w:suppressLineNumbers w:val="0"/>
        <w:rPr>
          <w:sz w:val="28"/>
          <w:szCs w:val="28"/>
        </w:rPr>
      </w:pPr>
      <w:r>
        <w:rPr>
          <w:rFonts w:hint="eastAsia"/>
          <w:sz w:val="28"/>
          <w:szCs w:val="28"/>
          <w:lang w:val="en-US" w:eastAsia="zh-CN"/>
        </w:rPr>
        <w:t>4</w:t>
      </w:r>
      <w:r>
        <w:rPr>
          <w:sz w:val="28"/>
          <w:szCs w:val="28"/>
        </w:rPr>
        <w:t>.4 数字化资产（Digital Assets）</w:t>
      </w:r>
    </w:p>
    <w:p w14:paraId="3FBC38CC">
      <w:pPr>
        <w:pStyle w:val="7"/>
        <w:keepNext w:val="0"/>
        <w:keepLines w:val="0"/>
        <w:widowControl/>
        <w:suppressLineNumbers w:val="0"/>
      </w:pPr>
      <w:r>
        <w:t>随着金融数字化的加速，越来越多资产开始进入链上流通。FPF将数字化资产作为多资产配置体系中的创新组成部分，用于增强组合的弹性，并提供跨市场的风险对冲能力。</w:t>
      </w:r>
    </w:p>
    <w:p w14:paraId="4A38951D">
      <w:pPr>
        <w:pStyle w:val="7"/>
        <w:keepNext w:val="0"/>
        <w:keepLines w:val="0"/>
        <w:widowControl/>
        <w:suppressLineNumbers w:val="0"/>
      </w:pPr>
      <w:r>
        <w:t>数字化资产的配置逻辑主要体现在三个方面：</w:t>
      </w:r>
    </w:p>
    <w:p w14:paraId="632296BC">
      <w:pPr>
        <w:pStyle w:val="4"/>
        <w:keepNext w:val="0"/>
        <w:keepLines w:val="0"/>
        <w:widowControl/>
        <w:suppressLineNumbers w:val="0"/>
      </w:pPr>
      <w:r>
        <w:t>全球共识资产</w:t>
      </w:r>
    </w:p>
    <w:p w14:paraId="27D5730F">
      <w:pPr>
        <w:pStyle w:val="7"/>
        <w:keepNext w:val="0"/>
        <w:keepLines w:val="0"/>
        <w:widowControl/>
        <w:suppressLineNumbers w:val="0"/>
      </w:pPr>
      <w:r>
        <w:t>FPF优先选择比特币、以太坊等具备全球认可度和高流动性的原生数字通证。这类资产在全球范围内具有广泛的共识基础和交易活跃度，能够为投资组合提供可靠的市场流动性和价值参考。</w:t>
      </w:r>
    </w:p>
    <w:p w14:paraId="7DE4C508">
      <w:pPr>
        <w:pStyle w:val="4"/>
        <w:keepNext w:val="0"/>
        <w:keepLines w:val="0"/>
        <w:widowControl/>
        <w:suppressLineNumbers w:val="0"/>
      </w:pPr>
      <w:r>
        <w:t>结构化配置</w:t>
      </w:r>
    </w:p>
    <w:p w14:paraId="5E5CA2FD">
      <w:pPr>
        <w:pStyle w:val="7"/>
        <w:keepNext w:val="0"/>
        <w:keepLines w:val="0"/>
        <w:widowControl/>
        <w:suppressLineNumbers w:val="0"/>
      </w:pPr>
      <w:r>
        <w:t>在组合配置中，数字化资产占比经过科学规划，避免单一押注，防止系统性风险。通过合理的权重分配，数字化资产既能提供弹性增益，也保证组合整体的稳健性。</w:t>
      </w:r>
    </w:p>
    <w:p w14:paraId="7B684C94">
      <w:pPr>
        <w:pStyle w:val="4"/>
        <w:keepNext w:val="0"/>
        <w:keepLines w:val="0"/>
        <w:widowControl/>
        <w:suppressLineNumbers w:val="0"/>
      </w:pPr>
      <w:r>
        <w:t>数字化券商支持</w:t>
      </w:r>
    </w:p>
    <w:p w14:paraId="0606674B">
      <w:pPr>
        <w:pStyle w:val="7"/>
        <w:keepNext w:val="0"/>
        <w:keepLines w:val="0"/>
        <w:widowControl/>
        <w:suppressLineNumbers w:val="0"/>
      </w:pPr>
      <w:r>
        <w:t>FPF依托智能合约和链上记录，实现资产份额的透明化、可拆分和即时清算。投资者能够实时查看资产流转和收益分配情况，提升投资过程的可控性与信任感。</w:t>
      </w:r>
    </w:p>
    <w:p w14:paraId="1D7AD4B9">
      <w:pPr>
        <w:pStyle w:val="4"/>
        <w:keepNext w:val="0"/>
        <w:keepLines w:val="0"/>
        <w:widowControl/>
        <w:suppressLineNumbers w:val="0"/>
      </w:pPr>
      <w:r>
        <w:t>案例与应用</w:t>
      </w:r>
    </w:p>
    <w:p w14:paraId="47BB79AA">
      <w:pPr>
        <w:keepNext w:val="0"/>
        <w:keepLines w:val="0"/>
        <w:widowControl/>
        <w:numPr>
          <w:ilvl w:val="0"/>
          <w:numId w:val="17"/>
        </w:numPr>
        <w:suppressLineNumbers w:val="0"/>
        <w:spacing w:before="0" w:beforeAutospacing="1" w:after="0" w:afterAutospacing="1"/>
        <w:ind w:left="720" w:hanging="360"/>
      </w:pPr>
      <w:r>
        <w:rPr>
          <w:rStyle w:val="10"/>
        </w:rPr>
        <w:t>原生数字通证</w:t>
      </w:r>
      <w:r>
        <w:t xml:space="preserve">：作为跨市场对冲工具，为投资组合提供额外弹性，使资产在不同市场环境下保持稳定。 </w:t>
      </w:r>
    </w:p>
    <w:p w14:paraId="160DCCAA">
      <w:pPr>
        <w:keepNext w:val="0"/>
        <w:keepLines w:val="0"/>
        <w:widowControl/>
        <w:numPr>
          <w:ilvl w:val="0"/>
          <w:numId w:val="17"/>
        </w:numPr>
        <w:suppressLineNumbers w:val="0"/>
        <w:spacing w:before="0" w:beforeAutospacing="1" w:after="0" w:afterAutospacing="1"/>
        <w:ind w:left="720" w:hanging="360"/>
      </w:pPr>
      <w:r>
        <w:rPr>
          <w:rStyle w:val="10"/>
        </w:rPr>
        <w:t>链上证券化资产</w:t>
      </w:r>
      <w:r>
        <w:t xml:space="preserve">：通过链上映射，将实物资产、企业股权或基础设施收益权数字化，实现全球流通和透明收益分配。这种方式使传统高门槛资产对投资者更加可达，同时兼具灵活性和安全性。 </w:t>
      </w:r>
    </w:p>
    <w:p w14:paraId="437C9A72">
      <w:pPr>
        <w:pStyle w:val="7"/>
        <w:keepNext w:val="0"/>
        <w:keepLines w:val="0"/>
        <w:widowControl/>
        <w:suppressLineNumbers w:val="0"/>
      </w:pPr>
      <w:r>
        <w:t>通过数字化资产的配置，FPF在传统资产与AI成长资产、黄金资产之间建立了互补关系，提升组合整体的前瞻性和抗波动能力。数字化资产不仅为投资组合注入创新元素，也为未来全球资产配置提供了坚实的技术与结构支持。</w:t>
      </w:r>
    </w:p>
    <w:p w14:paraId="30C27E04">
      <w:pPr>
        <w:pStyle w:val="3"/>
        <w:keepNext w:val="0"/>
        <w:keepLines w:val="0"/>
        <w:widowControl/>
        <w:suppressLineNumbers w:val="0"/>
        <w:rPr>
          <w:sz w:val="28"/>
          <w:szCs w:val="28"/>
        </w:rPr>
      </w:pPr>
      <w:r>
        <w:rPr>
          <w:sz w:val="28"/>
          <w:szCs w:val="28"/>
        </w:rPr>
        <w:t>4.5 多资产配置矩阵</w:t>
      </w:r>
    </w:p>
    <w:p w14:paraId="50340642">
      <w:pPr>
        <w:pStyle w:val="7"/>
        <w:keepNext w:val="0"/>
        <w:keepLines w:val="0"/>
        <w:widowControl/>
        <w:suppressLineNumbers w:val="0"/>
      </w:pPr>
      <w:r>
        <w:t>FPF认为，真正成熟的资产配置体系，并不是押注某一种资产，而是在不同资产之间建立协同关系。</w:t>
      </w:r>
    </w:p>
    <w:p w14:paraId="65F301A6">
      <w:pPr>
        <w:pStyle w:val="7"/>
        <w:keepNext w:val="0"/>
        <w:keepLines w:val="0"/>
        <w:widowControl/>
        <w:suppressLineNumbers w:val="0"/>
      </w:pPr>
      <w:r>
        <w:t>不同资产拥有不同的风险收益特征：</w:t>
      </w:r>
    </w:p>
    <w:p w14:paraId="09DCF5CA">
      <w:pPr>
        <w:keepNext w:val="0"/>
        <w:keepLines w:val="0"/>
        <w:widowControl/>
        <w:numPr>
          <w:ilvl w:val="0"/>
          <w:numId w:val="18"/>
        </w:numPr>
        <w:suppressLineNumbers w:val="0"/>
        <w:spacing w:before="0" w:beforeAutospacing="1" w:after="0" w:afterAutospacing="1"/>
        <w:ind w:left="720" w:hanging="360"/>
      </w:pPr>
      <w:r>
        <w:t xml:space="preserve">全球权益资产提供长期增长动力； </w:t>
      </w:r>
    </w:p>
    <w:p w14:paraId="03970F6C">
      <w:pPr>
        <w:keepNext w:val="0"/>
        <w:keepLines w:val="0"/>
        <w:widowControl/>
        <w:numPr>
          <w:ilvl w:val="0"/>
          <w:numId w:val="18"/>
        </w:numPr>
        <w:suppressLineNumbers w:val="0"/>
        <w:spacing w:before="0" w:beforeAutospacing="1" w:after="0" w:afterAutospacing="1"/>
        <w:ind w:left="720" w:hanging="360"/>
      </w:pPr>
      <w:r>
        <w:t xml:space="preserve">AI成长资产分享新生产力红利； </w:t>
      </w:r>
    </w:p>
    <w:p w14:paraId="6336D407">
      <w:pPr>
        <w:keepNext w:val="0"/>
        <w:keepLines w:val="0"/>
        <w:widowControl/>
        <w:numPr>
          <w:ilvl w:val="0"/>
          <w:numId w:val="18"/>
        </w:numPr>
        <w:suppressLineNumbers w:val="0"/>
        <w:spacing w:before="0" w:beforeAutospacing="1" w:after="0" w:afterAutospacing="1"/>
        <w:ind w:left="720" w:hanging="360"/>
      </w:pPr>
      <w:r>
        <w:t xml:space="preserve">黄金资产承担风险缓冲功能； </w:t>
      </w:r>
    </w:p>
    <w:p w14:paraId="68A6EA11">
      <w:pPr>
        <w:keepNext w:val="0"/>
        <w:keepLines w:val="0"/>
        <w:widowControl/>
        <w:numPr>
          <w:ilvl w:val="0"/>
          <w:numId w:val="18"/>
        </w:numPr>
        <w:suppressLineNumbers w:val="0"/>
        <w:spacing w:before="0" w:beforeAutospacing="1" w:after="0" w:afterAutospacing="1"/>
        <w:ind w:left="720" w:hanging="360"/>
      </w:pPr>
      <w:r>
        <w:t xml:space="preserve">数字化资产提供创新增长与流动性优势。 </w:t>
      </w:r>
    </w:p>
    <w:p w14:paraId="61EE9760">
      <w:pPr>
        <w:pStyle w:val="7"/>
        <w:keepNext w:val="0"/>
        <w:keepLines w:val="0"/>
        <w:widowControl/>
        <w:suppressLineNumbers w:val="0"/>
      </w:pPr>
      <w:r>
        <w:t>单一资产可能在某个阶段表现突出，但难以穿越所有市场周期。</w:t>
      </w:r>
    </w:p>
    <w:p w14:paraId="7DF9BDB0">
      <w:pPr>
        <w:pStyle w:val="7"/>
        <w:keepNext w:val="0"/>
        <w:keepLines w:val="0"/>
        <w:widowControl/>
        <w:suppressLineNumbers w:val="0"/>
      </w:pPr>
      <w:r>
        <w:t>因此，FPF通过全球资产、多元市场以及不同风险等级资产的协同配置，构建兼顾稳健性与成长性的资产组合。</w:t>
      </w:r>
    </w:p>
    <w:p w14:paraId="560C57D0">
      <w:pPr>
        <w:pStyle w:val="7"/>
        <w:keepNext w:val="0"/>
        <w:keepLines w:val="0"/>
        <w:widowControl/>
        <w:suppressLineNumbers w:val="0"/>
      </w:pPr>
      <w:r>
        <w:t>通过动态调整各类资产权重，在控制风险的同时提升长期收益能力，实现资产组合在不同市场环境下的持续优化。</w:t>
      </w:r>
    </w:p>
    <w:p w14:paraId="5C992B81">
      <w:pPr>
        <w:pStyle w:val="7"/>
        <w:keepNext w:val="0"/>
        <w:keepLines w:val="0"/>
        <w:widowControl/>
        <w:suppressLineNumbers w:val="0"/>
        <w:rPr>
          <w:rFonts w:hint="eastAsia" w:eastAsiaTheme="minorEastAsia"/>
          <w:lang w:eastAsia="zh-CN"/>
        </w:rPr>
      </w:pPr>
      <w:r>
        <w:rPr>
          <w:rFonts w:hint="eastAsia" w:eastAsiaTheme="minorEastAsia"/>
          <w:lang w:eastAsia="zh-CN"/>
        </w:rPr>
        <w:drawing>
          <wp:inline distT="0" distB="0" distL="114300" distR="114300">
            <wp:extent cx="5262245" cy="4850765"/>
            <wp:effectExtent l="0" t="0" r="14605" b="6985"/>
            <wp:docPr id="3" name="图片 3" descr="4405381e-6da9-4e31-8da7-7d4d2ce7aa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405381e-6da9-4e31-8da7-7d4d2ce7aaac"/>
                    <pic:cNvPicPr>
                      <a:picLocks noChangeAspect="1"/>
                    </pic:cNvPicPr>
                  </pic:nvPicPr>
                  <pic:blipFill>
                    <a:blip r:embed="rId5"/>
                    <a:stretch>
                      <a:fillRect/>
                    </a:stretch>
                  </pic:blipFill>
                  <pic:spPr>
                    <a:xfrm>
                      <a:off x="0" y="0"/>
                      <a:ext cx="5262245" cy="4850765"/>
                    </a:xfrm>
                    <a:prstGeom prst="rect">
                      <a:avLst/>
                    </a:prstGeom>
                  </pic:spPr>
                </pic:pic>
              </a:graphicData>
            </a:graphic>
          </wp:inline>
        </w:drawing>
      </w:r>
    </w:p>
    <w:p w14:paraId="287D4D8D">
      <w:pPr>
        <w:pStyle w:val="4"/>
        <w:keepNext w:val="0"/>
        <w:keepLines w:val="0"/>
        <w:widowControl/>
        <w:suppressLineNumbers w:val="0"/>
      </w:pPr>
      <w:r>
        <w:t>4.6 FPF多资产配置逻辑与方法</w:t>
      </w:r>
    </w:p>
    <w:p w14:paraId="1851FB87">
      <w:pPr>
        <w:pStyle w:val="7"/>
        <w:keepNext w:val="0"/>
        <w:keepLines w:val="0"/>
        <w:widowControl/>
        <w:suppressLineNumbers w:val="0"/>
      </w:pPr>
      <w:r>
        <w:t>FPF多资产配置体系围绕“稳健性”与“成长性”展开，通过全球权益资产、AI成长资产、黄金资产与数字化资产的组合，实现长期财富增值。</w:t>
      </w:r>
    </w:p>
    <w:p w14:paraId="10E42BCB">
      <w:pPr>
        <w:pStyle w:val="7"/>
        <w:keepNext w:val="0"/>
        <w:keepLines w:val="0"/>
        <w:widowControl/>
        <w:suppressLineNumbers w:val="0"/>
      </w:pPr>
      <w:r>
        <w:rPr>
          <w:rStyle w:val="10"/>
        </w:rPr>
        <w:t>各类资产功能：</w:t>
      </w:r>
    </w:p>
    <w:p w14:paraId="7B44844E">
      <w:pPr>
        <w:keepNext w:val="0"/>
        <w:keepLines w:val="0"/>
        <w:widowControl/>
        <w:numPr>
          <w:ilvl w:val="0"/>
          <w:numId w:val="19"/>
        </w:numPr>
        <w:suppressLineNumbers w:val="0"/>
        <w:spacing w:before="0" w:beforeAutospacing="1" w:after="0" w:afterAutospacing="1"/>
        <w:ind w:left="720" w:hanging="360"/>
      </w:pPr>
      <w:r>
        <w:rPr>
          <w:rStyle w:val="10"/>
        </w:rPr>
        <w:t>全球权益资产</w:t>
      </w:r>
      <w:r>
        <w:t xml:space="preserve">：布局全球优质上市公司和ETF，提供稳定收益与长期增长基础。 </w:t>
      </w:r>
    </w:p>
    <w:p w14:paraId="78D0706B">
      <w:pPr>
        <w:keepNext w:val="0"/>
        <w:keepLines w:val="0"/>
        <w:widowControl/>
        <w:numPr>
          <w:ilvl w:val="0"/>
          <w:numId w:val="19"/>
        </w:numPr>
        <w:suppressLineNumbers w:val="0"/>
        <w:spacing w:before="0" w:beforeAutospacing="1" w:after="0" w:afterAutospacing="1"/>
        <w:ind w:left="720" w:hanging="360"/>
      </w:pPr>
      <w:r>
        <w:rPr>
          <w:rStyle w:val="10"/>
        </w:rPr>
        <w:t>AI成长资产</w:t>
      </w:r>
      <w:r>
        <w:t xml:space="preserve">：聚焦人工智能产业链核心企业，包括算力中心、智能硬件与AI应用平台，捕捉高成长机会。 </w:t>
      </w:r>
    </w:p>
    <w:p w14:paraId="25406A29">
      <w:pPr>
        <w:keepNext w:val="0"/>
        <w:keepLines w:val="0"/>
        <w:widowControl/>
        <w:numPr>
          <w:ilvl w:val="0"/>
          <w:numId w:val="19"/>
        </w:numPr>
        <w:suppressLineNumbers w:val="0"/>
        <w:spacing w:before="0" w:beforeAutospacing="1" w:after="0" w:afterAutospacing="1"/>
        <w:ind w:left="720" w:hanging="360"/>
      </w:pPr>
      <w:r>
        <w:rPr>
          <w:rStyle w:val="10"/>
        </w:rPr>
        <w:t>黄金资产</w:t>
      </w:r>
      <w:r>
        <w:t xml:space="preserve">：作为避险工具，在市场波动或风险上升时增强组合抗风险能力。 </w:t>
      </w:r>
    </w:p>
    <w:p w14:paraId="516C36EB">
      <w:pPr>
        <w:keepNext w:val="0"/>
        <w:keepLines w:val="0"/>
        <w:widowControl/>
        <w:numPr>
          <w:ilvl w:val="0"/>
          <w:numId w:val="19"/>
        </w:numPr>
        <w:suppressLineNumbers w:val="0"/>
        <w:spacing w:before="0" w:beforeAutospacing="1" w:after="0" w:afterAutospacing="1"/>
        <w:ind w:left="720" w:hanging="360"/>
      </w:pPr>
      <w:r>
        <w:rPr>
          <w:rStyle w:val="10"/>
        </w:rPr>
        <w:t>数字化资产</w:t>
      </w:r>
      <w:r>
        <w:t xml:space="preserve">：布局高共识数字通证和链上资产，提升组合流动性和创新收益潜力。 </w:t>
      </w:r>
    </w:p>
    <w:p w14:paraId="6565FA9B">
      <w:pPr>
        <w:pStyle w:val="7"/>
        <w:keepNext w:val="0"/>
        <w:keepLines w:val="0"/>
        <w:widowControl/>
        <w:suppressLineNumbers w:val="0"/>
      </w:pPr>
      <w:r>
        <w:rPr>
          <w:rStyle w:val="10"/>
        </w:rPr>
        <w:t>配置逻辑与原则：</w:t>
      </w:r>
    </w:p>
    <w:p w14:paraId="4FAE5BB2">
      <w:pPr>
        <w:keepNext w:val="0"/>
        <w:keepLines w:val="0"/>
        <w:widowControl/>
        <w:numPr>
          <w:ilvl w:val="0"/>
          <w:numId w:val="20"/>
        </w:numPr>
        <w:suppressLineNumbers w:val="0"/>
        <w:spacing w:before="0" w:beforeAutospacing="1" w:after="0" w:afterAutospacing="1"/>
        <w:ind w:left="720" w:hanging="360"/>
      </w:pPr>
      <w:r>
        <w:rPr>
          <w:rStyle w:val="10"/>
        </w:rPr>
        <w:t>风险分散</w:t>
      </w:r>
      <w:r>
        <w:t xml:space="preserve">：不同资产波动相关性低，通过协同降低组合整体风险。 </w:t>
      </w:r>
    </w:p>
    <w:p w14:paraId="694105A9">
      <w:pPr>
        <w:keepNext w:val="0"/>
        <w:keepLines w:val="0"/>
        <w:widowControl/>
        <w:numPr>
          <w:ilvl w:val="0"/>
          <w:numId w:val="20"/>
        </w:numPr>
        <w:suppressLineNumbers w:val="0"/>
        <w:spacing w:before="0" w:beforeAutospacing="1" w:after="0" w:afterAutospacing="1"/>
        <w:ind w:left="720" w:hanging="360"/>
      </w:pPr>
      <w:r>
        <w:rPr>
          <w:rStyle w:val="10"/>
        </w:rPr>
        <w:t>收益优化</w:t>
      </w:r>
      <w:r>
        <w:t xml:space="preserve">：稳健资产提供底盘，成长型和数字化资产提供弹性收益，实现跨周期稳健增长。 </w:t>
      </w:r>
    </w:p>
    <w:p w14:paraId="7ECDA61A">
      <w:pPr>
        <w:keepNext w:val="0"/>
        <w:keepLines w:val="0"/>
        <w:widowControl/>
        <w:numPr>
          <w:ilvl w:val="0"/>
          <w:numId w:val="20"/>
        </w:numPr>
        <w:suppressLineNumbers w:val="0"/>
        <w:spacing w:before="0" w:beforeAutospacing="1" w:after="0" w:afterAutospacing="1"/>
        <w:ind w:left="720" w:hanging="360"/>
      </w:pPr>
      <w:r>
        <w:rPr>
          <w:rStyle w:val="10"/>
        </w:rPr>
        <w:t>周期穿越能力</w:t>
      </w:r>
      <w:r>
        <w:t xml:space="preserve">：通过动态调整资产权重，在牛市、震荡市和熊市均能保持组合稳健性。 </w:t>
      </w:r>
    </w:p>
    <w:p w14:paraId="336DC7DB">
      <w:pPr>
        <w:keepNext w:val="0"/>
        <w:keepLines w:val="0"/>
        <w:widowControl/>
        <w:numPr>
          <w:ilvl w:val="0"/>
          <w:numId w:val="20"/>
        </w:numPr>
        <w:suppressLineNumbers w:val="0"/>
        <w:spacing w:before="0" w:beforeAutospacing="1" w:after="0" w:afterAutospacing="1"/>
        <w:ind w:left="720" w:hanging="360"/>
      </w:pPr>
      <w:r>
        <w:rPr>
          <w:rStyle w:val="10"/>
        </w:rPr>
        <w:t>长期复利</w:t>
      </w:r>
      <w:r>
        <w:t xml:space="preserve">：长期布局与定期优化，使资产增值最大化，同时平滑波动。 </w:t>
      </w:r>
    </w:p>
    <w:p w14:paraId="152F5265">
      <w:pPr>
        <w:pStyle w:val="7"/>
        <w:keepNext w:val="0"/>
        <w:keepLines w:val="0"/>
        <w:widowControl/>
        <w:suppressLineNumbers w:val="0"/>
      </w:pPr>
      <w:r>
        <w:rPr>
          <w:rStyle w:val="10"/>
        </w:rPr>
        <w:t>动态调整策略：</w:t>
      </w:r>
    </w:p>
    <w:p w14:paraId="72E516C6">
      <w:pPr>
        <w:keepNext w:val="0"/>
        <w:keepLines w:val="0"/>
        <w:widowControl/>
        <w:numPr>
          <w:ilvl w:val="0"/>
          <w:numId w:val="21"/>
        </w:numPr>
        <w:suppressLineNumbers w:val="0"/>
        <w:spacing w:before="0" w:beforeAutospacing="1" w:after="0" w:afterAutospacing="1"/>
        <w:ind w:left="720" w:hanging="360"/>
      </w:pPr>
      <w:r>
        <w:rPr>
          <w:rStyle w:val="10"/>
        </w:rPr>
        <w:t>顺周期阶段</w:t>
      </w:r>
      <w:r>
        <w:t xml:space="preserve">：增配全球权益资产和AI成长资产，捕捉经济增长红利。 </w:t>
      </w:r>
    </w:p>
    <w:p w14:paraId="5938F220">
      <w:pPr>
        <w:keepNext w:val="0"/>
        <w:keepLines w:val="0"/>
        <w:widowControl/>
        <w:numPr>
          <w:ilvl w:val="0"/>
          <w:numId w:val="21"/>
        </w:numPr>
        <w:suppressLineNumbers w:val="0"/>
        <w:spacing w:before="0" w:beforeAutospacing="1" w:after="0" w:afterAutospacing="1"/>
        <w:ind w:left="720" w:hanging="360"/>
      </w:pPr>
      <w:r>
        <w:rPr>
          <w:rStyle w:val="10"/>
        </w:rPr>
        <w:t>风险释放阶段</w:t>
      </w:r>
      <w:r>
        <w:t xml:space="preserve">：提升黄金与数字化券商资产权重，降低组合波动。 </w:t>
      </w:r>
    </w:p>
    <w:p w14:paraId="0E35DC2D">
      <w:pPr>
        <w:keepNext w:val="0"/>
        <w:keepLines w:val="0"/>
        <w:widowControl/>
        <w:numPr>
          <w:ilvl w:val="0"/>
          <w:numId w:val="21"/>
        </w:numPr>
        <w:suppressLineNumbers w:val="0"/>
        <w:spacing w:before="0" w:beforeAutospacing="1" w:after="0" w:afterAutospacing="1"/>
        <w:ind w:left="720" w:hanging="360"/>
      </w:pPr>
      <w:r>
        <w:rPr>
          <w:rStyle w:val="10"/>
        </w:rPr>
        <w:t>产业变革阶段</w:t>
      </w:r>
      <w:r>
        <w:t xml:space="preserve">：聚焦AI成长资产与数字化资产，布局未来增长赛道。 </w:t>
      </w:r>
    </w:p>
    <w:p w14:paraId="6F0227F0">
      <w:pPr>
        <w:keepNext w:val="0"/>
        <w:keepLines w:val="0"/>
        <w:widowControl/>
        <w:numPr>
          <w:ilvl w:val="0"/>
          <w:numId w:val="21"/>
        </w:numPr>
        <w:suppressLineNumbers w:val="0"/>
        <w:spacing w:before="0" w:beforeAutospacing="1" w:after="0" w:afterAutospacing="1"/>
        <w:ind w:left="720" w:hanging="360"/>
      </w:pPr>
      <w:r>
        <w:rPr>
          <w:rStyle w:val="10"/>
        </w:rPr>
        <w:t>市场修复阶段</w:t>
      </w:r>
      <w:r>
        <w:t xml:space="preserve">：恢复风险资产配置，优化成长资产比重，提升长期收益潜力。 </w:t>
      </w:r>
    </w:p>
    <w:p w14:paraId="7879E8BB">
      <w:pPr>
        <w:pStyle w:val="7"/>
        <w:keepNext w:val="0"/>
        <w:keepLines w:val="0"/>
        <w:widowControl/>
        <w:suppressLineNumbers w:val="0"/>
      </w:pPr>
      <w:r>
        <w:rPr>
          <w:rStyle w:val="10"/>
        </w:rPr>
        <w:t>核心价值：</w:t>
      </w:r>
    </w:p>
    <w:p w14:paraId="119A664B">
      <w:pPr>
        <w:keepNext w:val="0"/>
        <w:keepLines w:val="0"/>
        <w:widowControl/>
        <w:numPr>
          <w:ilvl w:val="0"/>
          <w:numId w:val="22"/>
        </w:numPr>
        <w:suppressLineNumbers w:val="0"/>
        <w:spacing w:before="0" w:beforeAutospacing="1" w:after="0" w:afterAutospacing="1"/>
        <w:ind w:left="720" w:hanging="360"/>
      </w:pPr>
      <w:r>
        <w:t xml:space="preserve">多资产组合能够在不同市场周期中平衡风险与收益，实现长期稳健增值。 </w:t>
      </w:r>
    </w:p>
    <w:p w14:paraId="75E4A405">
      <w:pPr>
        <w:keepNext w:val="0"/>
        <w:keepLines w:val="0"/>
        <w:widowControl/>
        <w:numPr>
          <w:ilvl w:val="0"/>
          <w:numId w:val="22"/>
        </w:numPr>
        <w:suppressLineNumbers w:val="0"/>
        <w:spacing w:before="0" w:beforeAutospacing="1" w:after="0" w:afterAutospacing="1"/>
        <w:ind w:left="720" w:hanging="360"/>
      </w:pPr>
      <w:r>
        <w:t xml:space="preserve">单一资产可能在特定阶段表现优异，但整体波动和回撤大；多资产组合通过协同降低风险并捕捉结构性机会。 </w:t>
      </w:r>
    </w:p>
    <w:p w14:paraId="7FB3510B">
      <w:pPr>
        <w:keepNext w:val="0"/>
        <w:keepLines w:val="0"/>
        <w:widowControl/>
        <w:numPr>
          <w:ilvl w:val="0"/>
          <w:numId w:val="22"/>
        </w:numPr>
        <w:suppressLineNumbers w:val="0"/>
        <w:spacing w:before="0" w:beforeAutospacing="1" w:after="0" w:afterAutospacing="1"/>
        <w:ind w:left="720" w:hanging="360"/>
      </w:pPr>
      <w:r>
        <w:t xml:space="preserve">配置优先于预测：FPF强调基于市场环境和资产特性进行组合优化，而非短期价格波动预测。 </w:t>
      </w:r>
    </w:p>
    <w:p w14:paraId="52E0D13F">
      <w:pPr>
        <w:pStyle w:val="7"/>
        <w:keepNext w:val="0"/>
        <w:keepLines w:val="0"/>
        <w:widowControl/>
        <w:suppressLineNumbers w:val="0"/>
      </w:pPr>
      <w:r>
        <w:rPr>
          <w:rStyle w:val="10"/>
        </w:rPr>
        <w:t>案例概览：</w:t>
      </w:r>
    </w:p>
    <w:p w14:paraId="37EBBCFC">
      <w:pPr>
        <w:keepNext w:val="0"/>
        <w:keepLines w:val="0"/>
        <w:widowControl/>
        <w:numPr>
          <w:ilvl w:val="0"/>
          <w:numId w:val="23"/>
        </w:numPr>
        <w:suppressLineNumbers w:val="0"/>
        <w:spacing w:before="0" w:beforeAutospacing="1" w:after="0" w:afterAutospacing="1"/>
        <w:ind w:left="720" w:hanging="360"/>
      </w:pPr>
      <w:r>
        <w:rPr>
          <w:rStyle w:val="10"/>
        </w:rPr>
        <w:t>股票+黄金组合</w:t>
      </w:r>
      <w:r>
        <w:t xml:space="preserve">：牛市阶段获取增长红利，熊市中黄金提供避险缓冲，整体波动降低约35%。 </w:t>
      </w:r>
    </w:p>
    <w:p w14:paraId="5914FF5D">
      <w:pPr>
        <w:keepNext w:val="0"/>
        <w:keepLines w:val="0"/>
        <w:widowControl/>
        <w:numPr>
          <w:ilvl w:val="0"/>
          <w:numId w:val="23"/>
        </w:numPr>
        <w:suppressLineNumbers w:val="0"/>
        <w:spacing w:before="0" w:beforeAutospacing="1" w:after="0" w:afterAutospacing="1"/>
        <w:ind w:left="720" w:hanging="360"/>
      </w:pPr>
      <w:r>
        <w:rPr>
          <w:rStyle w:val="10"/>
        </w:rPr>
        <w:t>AI成长股+数字资产组合</w:t>
      </w:r>
      <w:r>
        <w:t xml:space="preserve">：高成长资产贡献主要收益，数字资产提升跨市场弹性，整体波动低于单一数字资产。 </w:t>
      </w:r>
    </w:p>
    <w:p w14:paraId="0610B487">
      <w:pPr>
        <w:pStyle w:val="7"/>
        <w:keepNext w:val="0"/>
        <w:keepLines w:val="0"/>
        <w:widowControl/>
        <w:suppressLineNumbers w:val="0"/>
        <w:rPr>
          <w:rFonts w:hint="eastAsia" w:eastAsiaTheme="minorEastAsia"/>
          <w:lang w:eastAsia="zh-CN"/>
        </w:rPr>
      </w:pPr>
      <w:r>
        <w:t>FPF多资产配置体系通过全球视野、动态再平衡和长期主义，实现收益与风险的平衡，确保投资者在不同市场环境中获得稳健、持续的长期增长。</w:t>
      </w:r>
    </w:p>
    <w:p w14:paraId="5E5EEEBA">
      <w:pPr>
        <w:pStyle w:val="4"/>
        <w:keepNext w:val="0"/>
        <w:keepLines w:val="0"/>
        <w:widowControl/>
        <w:suppressLineNumbers w:val="0"/>
        <w:rPr>
          <w:sz w:val="28"/>
          <w:szCs w:val="28"/>
        </w:rPr>
      </w:pPr>
      <w:r>
        <w:rPr>
          <w:rFonts w:hint="eastAsia"/>
          <w:sz w:val="28"/>
          <w:szCs w:val="28"/>
          <w:lang w:val="en-US" w:eastAsia="zh-CN"/>
        </w:rPr>
        <w:t>4</w:t>
      </w:r>
      <w:r>
        <w:rPr>
          <w:sz w:val="28"/>
          <w:szCs w:val="28"/>
        </w:rPr>
        <w:t>.</w:t>
      </w:r>
      <w:r>
        <w:rPr>
          <w:rFonts w:hint="eastAsia"/>
          <w:sz w:val="28"/>
          <w:szCs w:val="28"/>
          <w:lang w:val="en-US" w:eastAsia="zh-CN"/>
        </w:rPr>
        <w:t>7</w:t>
      </w:r>
      <w:r>
        <w:rPr>
          <w:sz w:val="28"/>
          <w:szCs w:val="28"/>
        </w:rPr>
        <w:t xml:space="preserve"> 核心总结</w:t>
      </w:r>
    </w:p>
    <w:p w14:paraId="350013C0">
      <w:pPr>
        <w:pStyle w:val="7"/>
        <w:keepNext w:val="0"/>
        <w:keepLines w:val="0"/>
        <w:widowControl/>
        <w:suppressLineNumbers w:val="0"/>
      </w:pPr>
    </w:p>
    <w:p w14:paraId="5D6C4897">
      <w:pPr>
        <w:pStyle w:val="2"/>
        <w:keepNext w:val="0"/>
        <w:keepLines w:val="0"/>
        <w:widowControl/>
        <w:suppressLineNumbers w:val="0"/>
        <w:rPr>
          <w:sz w:val="36"/>
          <w:szCs w:val="36"/>
        </w:rPr>
      </w:pPr>
      <w:r>
        <w:rPr>
          <w:sz w:val="36"/>
          <w:szCs w:val="36"/>
        </w:rPr>
        <w:t>第五章 为什么选择 FPF</w:t>
      </w:r>
    </w:p>
    <w:p w14:paraId="19D2C5B2">
      <w:pPr>
        <w:pStyle w:val="3"/>
        <w:keepNext w:val="0"/>
        <w:keepLines w:val="0"/>
        <w:widowControl/>
        <w:suppressLineNumbers w:val="0"/>
        <w:rPr>
          <w:sz w:val="24"/>
          <w:szCs w:val="24"/>
        </w:rPr>
      </w:pPr>
      <w:r>
        <w:rPr>
          <w:sz w:val="24"/>
          <w:szCs w:val="24"/>
        </w:rPr>
        <w:t>Why FPF</w:t>
      </w:r>
    </w:p>
    <w:p w14:paraId="01698A4D">
      <w:pPr>
        <w:pStyle w:val="7"/>
        <w:keepNext w:val="0"/>
        <w:keepLines w:val="0"/>
        <w:widowControl/>
        <w:suppressLineNumbers w:val="0"/>
      </w:pPr>
      <w:r>
        <w:t>在全球资产配置时代，投资者真正需要的，不仅是投资产品，而是一套能够</w:t>
      </w:r>
      <w:r>
        <w:rPr>
          <w:rStyle w:val="10"/>
        </w:rPr>
        <w:t>穿越周期、连接全球机会并持续创造价值</w:t>
      </w:r>
      <w:r>
        <w:t>的投资体系。</w:t>
      </w:r>
    </w:p>
    <w:p w14:paraId="4C598DD4">
      <w:pPr>
        <w:pStyle w:val="7"/>
        <w:keepNext w:val="0"/>
        <w:keepLines w:val="0"/>
        <w:widowControl/>
        <w:suppressLineNumbers w:val="0"/>
      </w:pPr>
      <w:r>
        <w:t>市场上并不缺少投资平台，缺少的是能够同时具备</w:t>
      </w:r>
      <w:r>
        <w:rPr>
          <w:rStyle w:val="10"/>
        </w:rPr>
        <w:t>全球视野、专业研究能力、数字化基础设施、风险管理体系以及长期主义文化</w:t>
      </w:r>
      <w:r>
        <w:t>的平台。</w:t>
      </w:r>
    </w:p>
    <w:p w14:paraId="58FCE397">
      <w:pPr>
        <w:pStyle w:val="7"/>
        <w:keepNext w:val="0"/>
        <w:keepLines w:val="0"/>
        <w:widowControl/>
        <w:suppressLineNumbers w:val="0"/>
      </w:pPr>
      <w:r>
        <w:t>FPF希望打造的，不只是一个资产配置平台，而是一套帮助投资者参与</w:t>
      </w:r>
      <w:r>
        <w:rPr>
          <w:rStyle w:val="10"/>
        </w:rPr>
        <w:t>未来财富迁徙</w:t>
      </w:r>
      <w:r>
        <w:t>的长期解决方案。</w:t>
      </w:r>
    </w:p>
    <w:p w14:paraId="5143F709">
      <w:pPr>
        <w:pStyle w:val="7"/>
        <w:keepNext w:val="0"/>
        <w:keepLines w:val="0"/>
        <w:widowControl/>
        <w:suppressLineNumbers w:val="0"/>
      </w:pPr>
      <w:r>
        <w:t>基于这一理念，FPF形成了六大核心优势：</w:t>
      </w:r>
    </w:p>
    <w:p w14:paraId="50918103">
      <w:pPr>
        <w:pStyle w:val="4"/>
        <w:keepNext w:val="0"/>
        <w:keepLines w:val="0"/>
        <w:widowControl/>
        <w:suppressLineNumbers w:val="0"/>
      </w:pPr>
      <w:r>
        <w:t>5.1 全球资产获取能力</w:t>
      </w:r>
    </w:p>
    <w:p w14:paraId="175A9402">
      <w:pPr>
        <w:pStyle w:val="7"/>
        <w:keepNext w:val="0"/>
        <w:keepLines w:val="0"/>
        <w:widowControl/>
        <w:suppressLineNumbers w:val="0"/>
      </w:pPr>
      <w:r>
        <w:t>大多数投资者面临的核心问题，并不是缺少资金，而是缺少</w:t>
      </w:r>
      <w:r>
        <w:rPr>
          <w:rStyle w:val="10"/>
        </w:rPr>
        <w:t>优质资产获取渠道</w:t>
      </w:r>
      <w:r>
        <w:t>。</w:t>
      </w:r>
    </w:p>
    <w:p w14:paraId="2603B74A">
      <w:pPr>
        <w:pStyle w:val="7"/>
        <w:keepNext w:val="0"/>
        <w:keepLines w:val="0"/>
        <w:widowControl/>
        <w:suppressLineNumbers w:val="0"/>
      </w:pPr>
      <w:r>
        <w:t>全球最具成长性的机会，往往分布在不同国家、不同产业和不同市场之中。</w:t>
      </w:r>
      <w:r>
        <w:br w:type="textWrapping"/>
      </w:r>
      <w:r>
        <w:t>FPF通过全球资产网络，持续连接：</w:t>
      </w:r>
    </w:p>
    <w:p w14:paraId="2E0C4595">
      <w:pPr>
        <w:keepNext w:val="0"/>
        <w:keepLines w:val="0"/>
        <w:widowControl/>
        <w:numPr>
          <w:ilvl w:val="0"/>
          <w:numId w:val="24"/>
        </w:numPr>
        <w:suppressLineNumbers w:val="0"/>
        <w:spacing w:before="0" w:beforeAutospacing="1" w:after="0" w:afterAutospacing="1"/>
        <w:ind w:left="720" w:hanging="360"/>
      </w:pPr>
      <w:r>
        <w:t xml:space="preserve">全球权益资产 </w:t>
      </w:r>
    </w:p>
    <w:p w14:paraId="0B0D1B60">
      <w:pPr>
        <w:keepNext w:val="0"/>
        <w:keepLines w:val="0"/>
        <w:widowControl/>
        <w:numPr>
          <w:ilvl w:val="0"/>
          <w:numId w:val="24"/>
        </w:numPr>
        <w:suppressLineNumbers w:val="0"/>
        <w:spacing w:before="0" w:beforeAutospacing="1" w:after="0" w:afterAutospacing="1"/>
        <w:ind w:left="720" w:hanging="360"/>
      </w:pPr>
      <w:r>
        <w:t xml:space="preserve">AI 成长资产 </w:t>
      </w:r>
    </w:p>
    <w:p w14:paraId="6AFE867F">
      <w:pPr>
        <w:keepNext w:val="0"/>
        <w:keepLines w:val="0"/>
        <w:widowControl/>
        <w:numPr>
          <w:ilvl w:val="0"/>
          <w:numId w:val="24"/>
        </w:numPr>
        <w:suppressLineNumbers w:val="0"/>
        <w:spacing w:before="0" w:beforeAutospacing="1" w:after="0" w:afterAutospacing="1"/>
        <w:ind w:left="720" w:hanging="360"/>
      </w:pPr>
      <w:r>
        <w:t xml:space="preserve">黄金资产 </w:t>
      </w:r>
    </w:p>
    <w:p w14:paraId="7343F538">
      <w:pPr>
        <w:keepNext w:val="0"/>
        <w:keepLines w:val="0"/>
        <w:widowControl/>
        <w:numPr>
          <w:ilvl w:val="0"/>
          <w:numId w:val="24"/>
        </w:numPr>
        <w:suppressLineNumbers w:val="0"/>
        <w:spacing w:before="0" w:beforeAutospacing="1" w:after="0" w:afterAutospacing="1"/>
        <w:ind w:left="720" w:hanging="360"/>
      </w:pPr>
      <w:r>
        <w:t xml:space="preserve">数字化资产 </w:t>
      </w:r>
    </w:p>
    <w:p w14:paraId="0A2079C8">
      <w:pPr>
        <w:keepNext w:val="0"/>
        <w:keepLines w:val="0"/>
        <w:widowControl/>
        <w:numPr>
          <w:ilvl w:val="0"/>
          <w:numId w:val="24"/>
        </w:numPr>
        <w:suppressLineNumbers w:val="0"/>
        <w:spacing w:before="0" w:beforeAutospacing="1" w:after="0" w:afterAutospacing="1"/>
        <w:ind w:left="720" w:hanging="360"/>
      </w:pPr>
      <w:r>
        <w:t xml:space="preserve">新兴产业机会 </w:t>
      </w:r>
    </w:p>
    <w:p w14:paraId="0D3F82A6">
      <w:pPr>
        <w:pStyle w:val="7"/>
        <w:keepNext w:val="0"/>
        <w:keepLines w:val="0"/>
        <w:widowControl/>
        <w:suppressLineNumbers w:val="0"/>
      </w:pPr>
      <w:r>
        <w:t>相比单一市场平台，FPF能够帮助投资者突破地域限制，实现真正意义上的全球资产配置。</w:t>
      </w:r>
    </w:p>
    <w:p w14:paraId="2CA8C3F1">
      <w:pPr>
        <w:pStyle w:val="7"/>
        <w:keepNext w:val="0"/>
        <w:keepLines w:val="0"/>
        <w:widowControl/>
        <w:suppressLineNumbers w:val="0"/>
      </w:pPr>
      <w:r>
        <w:rPr>
          <w:rStyle w:val="10"/>
        </w:rPr>
        <w:t>优势关键词：全球连接能力</w:t>
      </w:r>
    </w:p>
    <w:p w14:paraId="552AC32D">
      <w:pPr>
        <w:pStyle w:val="4"/>
        <w:keepNext w:val="0"/>
        <w:keepLines w:val="0"/>
        <w:widowControl/>
        <w:suppressLineNumbers w:val="0"/>
      </w:pPr>
      <w:r>
        <w:t>5.2 专业研究能力</w:t>
      </w:r>
    </w:p>
    <w:p w14:paraId="36D3678C">
      <w:pPr>
        <w:pStyle w:val="7"/>
        <w:keepNext w:val="0"/>
        <w:keepLines w:val="0"/>
        <w:widowControl/>
        <w:suppressLineNumbers w:val="0"/>
      </w:pPr>
      <w:r>
        <w:t>财富增长不仅依赖资本，更依赖认知。</w:t>
      </w:r>
    </w:p>
    <w:p w14:paraId="635EFB56">
      <w:pPr>
        <w:pStyle w:val="7"/>
        <w:keepNext w:val="0"/>
        <w:keepLines w:val="0"/>
        <w:widowControl/>
        <w:suppressLineNumbers w:val="0"/>
      </w:pPr>
      <w:r>
        <w:t>面对市场变化，不同认知水平往往产生完全不同的投资结果。</w:t>
      </w:r>
      <w:r>
        <w:br w:type="textWrapping"/>
      </w:r>
      <w:r>
        <w:t>FPF拥有专业研究团队，持续跟踪：</w:t>
      </w:r>
    </w:p>
    <w:p w14:paraId="2930751A">
      <w:pPr>
        <w:keepNext w:val="0"/>
        <w:keepLines w:val="0"/>
        <w:widowControl/>
        <w:numPr>
          <w:ilvl w:val="0"/>
          <w:numId w:val="25"/>
        </w:numPr>
        <w:suppressLineNumbers w:val="0"/>
        <w:spacing w:before="0" w:beforeAutospacing="1" w:after="0" w:afterAutospacing="1"/>
        <w:ind w:left="720" w:hanging="360"/>
      </w:pPr>
      <w:r>
        <w:t xml:space="preserve">全球宏观经济 </w:t>
      </w:r>
    </w:p>
    <w:p w14:paraId="3D07D5F1">
      <w:pPr>
        <w:keepNext w:val="0"/>
        <w:keepLines w:val="0"/>
        <w:widowControl/>
        <w:numPr>
          <w:ilvl w:val="0"/>
          <w:numId w:val="25"/>
        </w:numPr>
        <w:suppressLineNumbers w:val="0"/>
        <w:spacing w:before="0" w:beforeAutospacing="1" w:after="0" w:afterAutospacing="1"/>
        <w:ind w:left="720" w:hanging="360"/>
      </w:pPr>
      <w:r>
        <w:t xml:space="preserve">AI 产业发展 </w:t>
      </w:r>
    </w:p>
    <w:p w14:paraId="5BEEC98A">
      <w:pPr>
        <w:keepNext w:val="0"/>
        <w:keepLines w:val="0"/>
        <w:widowControl/>
        <w:numPr>
          <w:ilvl w:val="0"/>
          <w:numId w:val="25"/>
        </w:numPr>
        <w:suppressLineNumbers w:val="0"/>
        <w:spacing w:before="0" w:beforeAutospacing="1" w:after="0" w:afterAutospacing="1"/>
        <w:ind w:left="720" w:hanging="360"/>
      </w:pPr>
      <w:r>
        <w:t xml:space="preserve">科技创新趋势 </w:t>
      </w:r>
    </w:p>
    <w:p w14:paraId="5DB8F6BE">
      <w:pPr>
        <w:keepNext w:val="0"/>
        <w:keepLines w:val="0"/>
        <w:widowControl/>
        <w:numPr>
          <w:ilvl w:val="0"/>
          <w:numId w:val="25"/>
        </w:numPr>
        <w:suppressLineNumbers w:val="0"/>
        <w:spacing w:before="0" w:beforeAutospacing="1" w:after="0" w:afterAutospacing="1"/>
        <w:ind w:left="720" w:hanging="360"/>
      </w:pPr>
      <w:r>
        <w:t xml:space="preserve">数字资产生态 </w:t>
      </w:r>
    </w:p>
    <w:p w14:paraId="25828433">
      <w:pPr>
        <w:keepNext w:val="0"/>
        <w:keepLines w:val="0"/>
        <w:widowControl/>
        <w:numPr>
          <w:ilvl w:val="0"/>
          <w:numId w:val="25"/>
        </w:numPr>
        <w:suppressLineNumbers w:val="0"/>
        <w:spacing w:before="0" w:beforeAutospacing="1" w:after="0" w:afterAutospacing="1"/>
        <w:ind w:left="720" w:hanging="360"/>
      </w:pPr>
      <w:r>
        <w:t xml:space="preserve">全球资本流向 </w:t>
      </w:r>
    </w:p>
    <w:p w14:paraId="66DDAB81">
      <w:pPr>
        <w:pStyle w:val="7"/>
        <w:keepNext w:val="0"/>
        <w:keepLines w:val="0"/>
        <w:widowControl/>
        <w:suppressLineNumbers w:val="0"/>
      </w:pPr>
      <w:r>
        <w:t>通过研究驱动投资，而非情绪驱动投资。</w:t>
      </w:r>
      <w:r>
        <w:br w:type="textWrapping"/>
      </w:r>
      <w:r>
        <w:t>FPF关注的不是短期热点，而是未来五年至十年的长期趋势。</w:t>
      </w:r>
      <w:r>
        <w:br w:type="textWrapping"/>
      </w:r>
      <w:r>
        <w:t>因为真正的财富机会，往往诞生于趋势形成的早期阶段。</w:t>
      </w:r>
    </w:p>
    <w:p w14:paraId="71C21A67">
      <w:pPr>
        <w:pStyle w:val="7"/>
        <w:keepNext w:val="0"/>
        <w:keepLines w:val="0"/>
        <w:widowControl/>
        <w:suppressLineNumbers w:val="0"/>
      </w:pPr>
      <w:r>
        <w:rPr>
          <w:rStyle w:val="10"/>
        </w:rPr>
        <w:t>优势关键词：认知领先能力</w:t>
      </w:r>
    </w:p>
    <w:p w14:paraId="4D5EEB03">
      <w:pPr>
        <w:pStyle w:val="4"/>
        <w:keepNext w:val="0"/>
        <w:keepLines w:val="0"/>
        <w:widowControl/>
        <w:suppressLineNumbers w:val="0"/>
      </w:pPr>
      <w:r>
        <w:t>5.3 数字化管理能力</w:t>
      </w:r>
    </w:p>
    <w:p w14:paraId="27728CC8">
      <w:pPr>
        <w:pStyle w:val="7"/>
        <w:keepNext w:val="0"/>
        <w:keepLines w:val="0"/>
        <w:widowControl/>
        <w:suppressLineNumbers w:val="0"/>
      </w:pPr>
      <w:r>
        <w:t>未来的资产管理，必须建立在数字化基础设施之上。</w:t>
      </w:r>
      <w:r>
        <w:br w:type="textWrapping"/>
      </w:r>
      <w:r>
        <w:t>FPF通过数字化管理体系，实现：</w:t>
      </w:r>
    </w:p>
    <w:p w14:paraId="0FD7CFEC">
      <w:pPr>
        <w:keepNext w:val="0"/>
        <w:keepLines w:val="0"/>
        <w:widowControl/>
        <w:numPr>
          <w:ilvl w:val="0"/>
          <w:numId w:val="26"/>
        </w:numPr>
        <w:suppressLineNumbers w:val="0"/>
        <w:spacing w:before="0" w:beforeAutospacing="1" w:after="0" w:afterAutospacing="1"/>
        <w:ind w:left="720" w:hanging="360"/>
      </w:pPr>
      <w:r>
        <w:t xml:space="preserve">资产透明化 </w:t>
      </w:r>
    </w:p>
    <w:p w14:paraId="68CA6774">
      <w:pPr>
        <w:keepNext w:val="0"/>
        <w:keepLines w:val="0"/>
        <w:widowControl/>
        <w:numPr>
          <w:ilvl w:val="0"/>
          <w:numId w:val="26"/>
        </w:numPr>
        <w:suppressLineNumbers w:val="0"/>
        <w:spacing w:before="0" w:beforeAutospacing="1" w:after="0" w:afterAutospacing="1"/>
        <w:ind w:left="720" w:hanging="360"/>
      </w:pPr>
      <w:r>
        <w:t xml:space="preserve">收益可视化 </w:t>
      </w:r>
    </w:p>
    <w:p w14:paraId="306EC859">
      <w:pPr>
        <w:keepNext w:val="0"/>
        <w:keepLines w:val="0"/>
        <w:widowControl/>
        <w:numPr>
          <w:ilvl w:val="0"/>
          <w:numId w:val="26"/>
        </w:numPr>
        <w:suppressLineNumbers w:val="0"/>
        <w:spacing w:before="0" w:beforeAutospacing="1" w:after="0" w:afterAutospacing="1"/>
        <w:ind w:left="720" w:hanging="360"/>
      </w:pPr>
      <w:r>
        <w:t xml:space="preserve">风险可追踪 </w:t>
      </w:r>
    </w:p>
    <w:p w14:paraId="4BCAE16C">
      <w:pPr>
        <w:keepNext w:val="0"/>
        <w:keepLines w:val="0"/>
        <w:widowControl/>
        <w:numPr>
          <w:ilvl w:val="0"/>
          <w:numId w:val="26"/>
        </w:numPr>
        <w:suppressLineNumbers w:val="0"/>
        <w:spacing w:before="0" w:beforeAutospacing="1" w:after="0" w:afterAutospacing="1"/>
        <w:ind w:left="720" w:hanging="360"/>
      </w:pPr>
      <w:r>
        <w:t xml:space="preserve">流程自动化 </w:t>
      </w:r>
    </w:p>
    <w:p w14:paraId="160F6944">
      <w:pPr>
        <w:keepNext w:val="0"/>
        <w:keepLines w:val="0"/>
        <w:widowControl/>
        <w:numPr>
          <w:ilvl w:val="0"/>
          <w:numId w:val="26"/>
        </w:numPr>
        <w:suppressLineNumbers w:val="0"/>
        <w:spacing w:before="0" w:beforeAutospacing="1" w:after="0" w:afterAutospacing="1"/>
        <w:ind w:left="720" w:hanging="360"/>
      </w:pPr>
      <w:r>
        <w:t xml:space="preserve">数据实时化 </w:t>
      </w:r>
    </w:p>
    <w:p w14:paraId="7964FB31">
      <w:pPr>
        <w:pStyle w:val="7"/>
        <w:keepNext w:val="0"/>
        <w:keepLines w:val="0"/>
        <w:widowControl/>
        <w:suppressLineNumbers w:val="0"/>
      </w:pPr>
      <w:r>
        <w:t>投资者能够实时了解资产状态与组合表现，提高资产管理效率。</w:t>
      </w:r>
      <w:r>
        <w:br w:type="textWrapping"/>
      </w:r>
      <w:r>
        <w:t>相比传统模式，数字化能力让投资过程更加</w:t>
      </w:r>
      <w:r>
        <w:rPr>
          <w:rStyle w:val="10"/>
        </w:rPr>
        <w:t>透明、高效和可控</w:t>
      </w:r>
      <w:r>
        <w:t>。</w:t>
      </w:r>
    </w:p>
    <w:p w14:paraId="2F60A347">
      <w:pPr>
        <w:pStyle w:val="7"/>
        <w:keepNext w:val="0"/>
        <w:keepLines w:val="0"/>
        <w:widowControl/>
        <w:suppressLineNumbers w:val="0"/>
      </w:pPr>
      <w:r>
        <w:rPr>
          <w:rStyle w:val="10"/>
        </w:rPr>
        <w:t>优势关键词：数字化运营能力</w:t>
      </w:r>
    </w:p>
    <w:p w14:paraId="159F80D4">
      <w:pPr>
        <w:pStyle w:val="4"/>
        <w:keepNext w:val="0"/>
        <w:keepLines w:val="0"/>
        <w:widowControl/>
        <w:suppressLineNumbers w:val="0"/>
      </w:pPr>
      <w:r>
        <w:t>5.4 风险控制体系</w:t>
      </w:r>
    </w:p>
    <w:p w14:paraId="456BB007">
      <w:pPr>
        <w:pStyle w:val="7"/>
        <w:keepNext w:val="0"/>
        <w:keepLines w:val="0"/>
        <w:widowControl/>
        <w:suppressLineNumbers w:val="0"/>
      </w:pPr>
      <w:r>
        <w:t>收益创造价值，</w:t>
      </w:r>
      <w:r>
        <w:rPr>
          <w:rStyle w:val="10"/>
        </w:rPr>
        <w:t>风险管理决定财富能否长期留存</w:t>
      </w:r>
      <w:r>
        <w:t>。</w:t>
      </w:r>
      <w:r>
        <w:br w:type="textWrapping"/>
      </w:r>
      <w:r>
        <w:t>FPF始终坚持：先控制风险，再追求收益。</w:t>
      </w:r>
    </w:p>
    <w:p w14:paraId="0E87C6CA">
      <w:pPr>
        <w:pStyle w:val="7"/>
        <w:keepNext w:val="0"/>
        <w:keepLines w:val="0"/>
        <w:widowControl/>
        <w:suppressLineNumbers w:val="0"/>
      </w:pPr>
      <w:r>
        <w:t>平台建立了完整的风险控制框架：</w:t>
      </w:r>
    </w:p>
    <w:p w14:paraId="52616FA1">
      <w:pPr>
        <w:keepNext w:val="0"/>
        <w:keepLines w:val="0"/>
        <w:widowControl/>
        <w:numPr>
          <w:ilvl w:val="0"/>
          <w:numId w:val="27"/>
        </w:numPr>
        <w:suppressLineNumbers w:val="0"/>
        <w:spacing w:before="0" w:beforeAutospacing="1" w:after="0" w:afterAutospacing="1"/>
        <w:ind w:left="720" w:hanging="360"/>
      </w:pPr>
      <w:r>
        <w:t xml:space="preserve">资金独立管理 </w:t>
      </w:r>
    </w:p>
    <w:p w14:paraId="52488C9B">
      <w:pPr>
        <w:keepNext w:val="0"/>
        <w:keepLines w:val="0"/>
        <w:widowControl/>
        <w:numPr>
          <w:ilvl w:val="0"/>
          <w:numId w:val="27"/>
        </w:numPr>
        <w:suppressLineNumbers w:val="0"/>
        <w:spacing w:before="0" w:beforeAutospacing="1" w:after="0" w:afterAutospacing="1"/>
        <w:ind w:left="720" w:hanging="360"/>
      </w:pPr>
      <w:r>
        <w:t xml:space="preserve">银行托管机制 </w:t>
      </w:r>
    </w:p>
    <w:p w14:paraId="64192D3F">
      <w:pPr>
        <w:keepNext w:val="0"/>
        <w:keepLines w:val="0"/>
        <w:widowControl/>
        <w:numPr>
          <w:ilvl w:val="0"/>
          <w:numId w:val="27"/>
        </w:numPr>
        <w:suppressLineNumbers w:val="0"/>
        <w:spacing w:before="0" w:beforeAutospacing="1" w:after="0" w:afterAutospacing="1"/>
        <w:ind w:left="720" w:hanging="360"/>
      </w:pPr>
      <w:r>
        <w:t xml:space="preserve">多资产分散配置 </w:t>
      </w:r>
    </w:p>
    <w:p w14:paraId="775934E3">
      <w:pPr>
        <w:keepNext w:val="0"/>
        <w:keepLines w:val="0"/>
        <w:widowControl/>
        <w:numPr>
          <w:ilvl w:val="0"/>
          <w:numId w:val="27"/>
        </w:numPr>
        <w:suppressLineNumbers w:val="0"/>
        <w:spacing w:before="0" w:beforeAutospacing="1" w:after="0" w:afterAutospacing="1"/>
        <w:ind w:left="720" w:hanging="360"/>
      </w:pPr>
      <w:r>
        <w:t xml:space="preserve">流动性管理体系 </w:t>
      </w:r>
    </w:p>
    <w:p w14:paraId="1BD8DBC4">
      <w:pPr>
        <w:keepNext w:val="0"/>
        <w:keepLines w:val="0"/>
        <w:widowControl/>
        <w:numPr>
          <w:ilvl w:val="0"/>
          <w:numId w:val="27"/>
        </w:numPr>
        <w:suppressLineNumbers w:val="0"/>
        <w:spacing w:before="0" w:beforeAutospacing="1" w:after="0" w:afterAutospacing="1"/>
        <w:ind w:left="720" w:hanging="360"/>
      </w:pPr>
      <w:r>
        <w:t xml:space="preserve">动态风险监测机制 </w:t>
      </w:r>
    </w:p>
    <w:p w14:paraId="1DA02CE3">
      <w:pPr>
        <w:pStyle w:val="7"/>
        <w:keepNext w:val="0"/>
        <w:keepLines w:val="0"/>
        <w:widowControl/>
        <w:suppressLineNumbers w:val="0"/>
      </w:pPr>
      <w:r>
        <w:t>通过全球权益资产、AI 成长资产、黄金资产及数字化资产的协同配置，降低单一资产波动对整体组合的影响。</w:t>
      </w:r>
      <w:r>
        <w:br w:type="textWrapping"/>
      </w:r>
      <w:r>
        <w:t>FPF认为：真正优秀的投资体系，不是收益最高的时候跑得最快，而是在市场波动时</w:t>
      </w:r>
      <w:r>
        <w:rPr>
          <w:rStyle w:val="10"/>
        </w:rPr>
        <w:t>跌得更少</w:t>
      </w:r>
      <w:r>
        <w:t>。</w:t>
      </w:r>
    </w:p>
    <w:p w14:paraId="3820123F">
      <w:pPr>
        <w:pStyle w:val="7"/>
        <w:keepNext w:val="0"/>
        <w:keepLines w:val="0"/>
        <w:widowControl/>
        <w:suppressLineNumbers w:val="0"/>
      </w:pPr>
      <w:r>
        <w:rPr>
          <w:rStyle w:val="10"/>
        </w:rPr>
        <w:t>优势关键词：风险管理能力</w:t>
      </w:r>
    </w:p>
    <w:p w14:paraId="23394246">
      <w:pPr>
        <w:pStyle w:val="4"/>
        <w:keepNext w:val="0"/>
        <w:keepLines w:val="0"/>
        <w:widowControl/>
        <w:suppressLineNumbers w:val="0"/>
      </w:pPr>
      <w:r>
        <w:t>5.5 长期主义文化</w:t>
      </w:r>
    </w:p>
    <w:p w14:paraId="56FA0735">
      <w:pPr>
        <w:pStyle w:val="7"/>
        <w:keepNext w:val="0"/>
        <w:keepLines w:val="0"/>
        <w:widowControl/>
        <w:suppressLineNumbers w:val="0"/>
      </w:pPr>
      <w:r>
        <w:t>市场充满短期噪音，财富却来自长期积累。</w:t>
      </w:r>
      <w:r>
        <w:br w:type="textWrapping"/>
      </w:r>
      <w:r>
        <w:t>FPF坚持长期主义投资理念，关注真正能够创造长期价值的资产和产业。</w:t>
      </w:r>
    </w:p>
    <w:p w14:paraId="1FACB3F4">
      <w:pPr>
        <w:pStyle w:val="7"/>
        <w:keepNext w:val="0"/>
        <w:keepLines w:val="0"/>
        <w:widowControl/>
        <w:suppressLineNumbers w:val="0"/>
      </w:pPr>
      <w:r>
        <w:t>从工业革命到互联网时代，再到人工智能时代，历史不断证明：</w:t>
      </w:r>
      <w:r>
        <w:br w:type="textWrapping"/>
      </w:r>
      <w:r>
        <w:t>短期靠判断，长期靠趋势。</w:t>
      </w:r>
    </w:p>
    <w:p w14:paraId="0FB84A24">
      <w:pPr>
        <w:pStyle w:val="7"/>
        <w:keepNext w:val="0"/>
        <w:keepLines w:val="0"/>
        <w:widowControl/>
        <w:suppressLineNumbers w:val="0"/>
      </w:pPr>
      <w:r>
        <w:t>FPF更关注未来十年的产业方向，而非未来十天的市场波动。</w:t>
      </w:r>
      <w:r>
        <w:br w:type="textWrapping"/>
      </w:r>
      <w:r>
        <w:t>通过长期配置优质资产，让时间与复利成为财富增长的重要力量。</w:t>
      </w:r>
    </w:p>
    <w:p w14:paraId="56B939FB">
      <w:pPr>
        <w:pStyle w:val="7"/>
        <w:keepNext w:val="0"/>
        <w:keepLines w:val="0"/>
        <w:widowControl/>
        <w:suppressLineNumbers w:val="0"/>
      </w:pPr>
      <w:r>
        <w:rPr>
          <w:rStyle w:val="10"/>
        </w:rPr>
        <w:t>优势关键词：长期增值能力</w:t>
      </w:r>
    </w:p>
    <w:p w14:paraId="03B71BEB">
      <w:pPr>
        <w:pStyle w:val="4"/>
        <w:keepNext w:val="0"/>
        <w:keepLines w:val="0"/>
        <w:widowControl/>
        <w:suppressLineNumbers w:val="0"/>
      </w:pPr>
      <w:r>
        <w:t>5.6 香港国际金融中心优势</w:t>
      </w:r>
    </w:p>
    <w:p w14:paraId="3CAEA567">
      <w:pPr>
        <w:pStyle w:val="7"/>
        <w:keepNext w:val="0"/>
        <w:keepLines w:val="0"/>
        <w:widowControl/>
        <w:suppressLineNumbers w:val="0"/>
      </w:pPr>
      <w:r>
        <w:t>香港是全球最重要的国际金融中心之一，同时也是连接中国市场与全球资本市场的重要桥梁。</w:t>
      </w:r>
    </w:p>
    <w:p w14:paraId="4A7C60AA">
      <w:pPr>
        <w:pStyle w:val="7"/>
        <w:keepNext w:val="0"/>
        <w:keepLines w:val="0"/>
        <w:widowControl/>
        <w:suppressLineNumbers w:val="0"/>
      </w:pPr>
      <w:r>
        <w:t>依托香港成熟的金融生态与国际化监管环境，FPF能够：</w:t>
      </w:r>
    </w:p>
    <w:p w14:paraId="419F5E70">
      <w:pPr>
        <w:keepNext w:val="0"/>
        <w:keepLines w:val="0"/>
        <w:widowControl/>
        <w:numPr>
          <w:ilvl w:val="0"/>
          <w:numId w:val="28"/>
        </w:numPr>
        <w:suppressLineNumbers w:val="0"/>
        <w:spacing w:before="0" w:beforeAutospacing="1" w:after="0" w:afterAutospacing="1"/>
        <w:ind w:left="720" w:hanging="360"/>
      </w:pPr>
      <w:r>
        <w:t xml:space="preserve">接入全球资本市场 </w:t>
      </w:r>
    </w:p>
    <w:p w14:paraId="3A607D85">
      <w:pPr>
        <w:keepNext w:val="0"/>
        <w:keepLines w:val="0"/>
        <w:widowControl/>
        <w:numPr>
          <w:ilvl w:val="0"/>
          <w:numId w:val="28"/>
        </w:numPr>
        <w:suppressLineNumbers w:val="0"/>
        <w:spacing w:before="0" w:beforeAutospacing="1" w:after="0" w:afterAutospacing="1"/>
        <w:ind w:left="720" w:hanging="360"/>
      </w:pPr>
      <w:r>
        <w:t xml:space="preserve">对接国际金融机构 </w:t>
      </w:r>
    </w:p>
    <w:p w14:paraId="7560BA87">
      <w:pPr>
        <w:keepNext w:val="0"/>
        <w:keepLines w:val="0"/>
        <w:widowControl/>
        <w:numPr>
          <w:ilvl w:val="0"/>
          <w:numId w:val="28"/>
        </w:numPr>
        <w:suppressLineNumbers w:val="0"/>
        <w:spacing w:before="0" w:beforeAutospacing="1" w:after="0" w:afterAutospacing="1"/>
        <w:ind w:left="720" w:hanging="360"/>
      </w:pPr>
      <w:r>
        <w:t xml:space="preserve">获取跨境投资机会 </w:t>
      </w:r>
    </w:p>
    <w:p w14:paraId="4D041BF8">
      <w:pPr>
        <w:keepNext w:val="0"/>
        <w:keepLines w:val="0"/>
        <w:widowControl/>
        <w:numPr>
          <w:ilvl w:val="0"/>
          <w:numId w:val="28"/>
        </w:numPr>
        <w:suppressLineNumbers w:val="0"/>
        <w:spacing w:before="0" w:beforeAutospacing="1" w:after="0" w:afterAutospacing="1"/>
        <w:ind w:left="720" w:hanging="360"/>
      </w:pPr>
      <w:r>
        <w:t xml:space="preserve">构建合规运营体系 </w:t>
      </w:r>
    </w:p>
    <w:p w14:paraId="5D955451">
      <w:pPr>
        <w:keepNext w:val="0"/>
        <w:keepLines w:val="0"/>
        <w:widowControl/>
        <w:numPr>
          <w:ilvl w:val="0"/>
          <w:numId w:val="28"/>
        </w:numPr>
        <w:suppressLineNumbers w:val="0"/>
        <w:spacing w:before="0" w:beforeAutospacing="1" w:after="0" w:afterAutospacing="1"/>
        <w:ind w:left="720" w:hanging="360"/>
      </w:pPr>
      <w:r>
        <w:t xml:space="preserve">服务全球投资者 </w:t>
      </w:r>
    </w:p>
    <w:p w14:paraId="200F2D5B">
      <w:pPr>
        <w:pStyle w:val="7"/>
        <w:keepNext w:val="0"/>
        <w:keepLines w:val="0"/>
        <w:widowControl/>
        <w:suppressLineNumbers w:val="0"/>
      </w:pPr>
      <w:r>
        <w:t>香港的国际化优势，为FPF全球资产配置体系提供坚实基础。</w:t>
      </w:r>
    </w:p>
    <w:p w14:paraId="0A873CEB">
      <w:pPr>
        <w:pStyle w:val="7"/>
        <w:keepNext w:val="0"/>
        <w:keepLines w:val="0"/>
        <w:widowControl/>
        <w:suppressLineNumbers w:val="0"/>
      </w:pPr>
      <w:r>
        <w:rPr>
          <w:rStyle w:val="10"/>
        </w:rPr>
        <w:t>优势关键词：国际金融枢纽优势</w:t>
      </w:r>
    </w:p>
    <w:p w14:paraId="3772D33B">
      <w:pPr>
        <w:pStyle w:val="4"/>
        <w:keepNext w:val="0"/>
        <w:keepLines w:val="0"/>
        <w:widowControl/>
        <w:suppressLineNumbers w:val="0"/>
      </w:pPr>
      <w:r>
        <w:t>5.7 FPF的核心竞争力</w:t>
      </w:r>
    </w:p>
    <w:p w14:paraId="358C37E5">
      <w:pPr>
        <w:pStyle w:val="7"/>
        <w:keepNext w:val="0"/>
        <w:keepLines w:val="0"/>
        <w:widowControl/>
        <w:suppressLineNumbers w:val="0"/>
      </w:pPr>
      <w:r>
        <w:t>如果说：</w:t>
      </w:r>
    </w:p>
    <w:p w14:paraId="7764D541">
      <w:pPr>
        <w:keepNext w:val="0"/>
        <w:keepLines w:val="0"/>
        <w:widowControl/>
        <w:numPr>
          <w:ilvl w:val="0"/>
          <w:numId w:val="29"/>
        </w:numPr>
        <w:suppressLineNumbers w:val="0"/>
        <w:spacing w:before="0" w:beforeAutospacing="1" w:after="0" w:afterAutospacing="1"/>
        <w:ind w:left="720" w:hanging="360"/>
      </w:pPr>
      <w:r>
        <w:t xml:space="preserve">全球资产获取能力决定机会 </w:t>
      </w:r>
    </w:p>
    <w:p w14:paraId="12DEC282">
      <w:pPr>
        <w:keepNext w:val="0"/>
        <w:keepLines w:val="0"/>
        <w:widowControl/>
        <w:numPr>
          <w:ilvl w:val="0"/>
          <w:numId w:val="29"/>
        </w:numPr>
        <w:suppressLineNumbers w:val="0"/>
        <w:spacing w:before="0" w:beforeAutospacing="1" w:after="0" w:afterAutospacing="1"/>
        <w:ind w:left="720" w:hanging="360"/>
      </w:pPr>
      <w:r>
        <w:t xml:space="preserve">专业研究能力决定认知 </w:t>
      </w:r>
    </w:p>
    <w:p w14:paraId="6920AA3A">
      <w:pPr>
        <w:keepNext w:val="0"/>
        <w:keepLines w:val="0"/>
        <w:widowControl/>
        <w:numPr>
          <w:ilvl w:val="0"/>
          <w:numId w:val="29"/>
        </w:numPr>
        <w:suppressLineNumbers w:val="0"/>
        <w:spacing w:before="0" w:beforeAutospacing="1" w:after="0" w:afterAutospacing="1"/>
        <w:ind w:left="720" w:hanging="360"/>
      </w:pPr>
      <w:r>
        <w:t xml:space="preserve">数字化能力决定效率 </w:t>
      </w:r>
    </w:p>
    <w:p w14:paraId="6ABAF247">
      <w:pPr>
        <w:keepNext w:val="0"/>
        <w:keepLines w:val="0"/>
        <w:widowControl/>
        <w:numPr>
          <w:ilvl w:val="0"/>
          <w:numId w:val="29"/>
        </w:numPr>
        <w:suppressLineNumbers w:val="0"/>
        <w:spacing w:before="0" w:beforeAutospacing="1" w:after="0" w:afterAutospacing="1"/>
        <w:ind w:left="720" w:hanging="360"/>
      </w:pPr>
      <w:r>
        <w:t xml:space="preserve">风险控制决定安全 </w:t>
      </w:r>
    </w:p>
    <w:p w14:paraId="27360261">
      <w:pPr>
        <w:keepNext w:val="0"/>
        <w:keepLines w:val="0"/>
        <w:widowControl/>
        <w:numPr>
          <w:ilvl w:val="0"/>
          <w:numId w:val="29"/>
        </w:numPr>
        <w:suppressLineNumbers w:val="0"/>
        <w:spacing w:before="0" w:beforeAutospacing="1" w:after="0" w:afterAutospacing="1"/>
        <w:ind w:left="720" w:hanging="360"/>
      </w:pPr>
      <w:r>
        <w:t xml:space="preserve">长期主义决定方向 </w:t>
      </w:r>
    </w:p>
    <w:p w14:paraId="2A02A84F">
      <w:pPr>
        <w:keepNext w:val="0"/>
        <w:keepLines w:val="0"/>
        <w:widowControl/>
        <w:numPr>
          <w:ilvl w:val="0"/>
          <w:numId w:val="29"/>
        </w:numPr>
        <w:suppressLineNumbers w:val="0"/>
        <w:spacing w:before="0" w:beforeAutospacing="1" w:after="0" w:afterAutospacing="1"/>
        <w:ind w:left="720" w:hanging="360"/>
      </w:pPr>
      <w:r>
        <w:t xml:space="preserve">香港优势决定连接能力 </w:t>
      </w:r>
    </w:p>
    <w:p w14:paraId="242C5AA6">
      <w:pPr>
        <w:pStyle w:val="7"/>
        <w:keepNext w:val="0"/>
        <w:keepLines w:val="0"/>
        <w:widowControl/>
        <w:suppressLineNumbers w:val="0"/>
      </w:pPr>
      <w:r>
        <w:t>那么六者共同构成了FPF真正的核心竞争力：</w:t>
      </w:r>
    </w:p>
    <w:p w14:paraId="452DCA24">
      <w:pPr>
        <w:pStyle w:val="7"/>
        <w:keepNext w:val="0"/>
        <w:keepLines w:val="0"/>
        <w:widowControl/>
        <w:suppressLineNumbers w:val="0"/>
      </w:pPr>
      <w:r>
        <w:rPr>
          <w:rStyle w:val="10"/>
        </w:rPr>
        <w:t>全球视野 × 专业研究 × 数字化能力 × 风险控制 × 长期主义</w:t>
      </w:r>
    </w:p>
    <w:p w14:paraId="2B9F4409">
      <w:pPr>
        <w:pStyle w:val="7"/>
        <w:keepNext w:val="0"/>
        <w:keepLines w:val="0"/>
        <w:widowControl/>
        <w:suppressLineNumbers w:val="0"/>
      </w:pPr>
      <w:r>
        <w:t>这并非单一优势，而是一套完整的财富管理体系。</w:t>
      </w:r>
    </w:p>
    <w:p w14:paraId="69C62856">
      <w:pPr>
        <w:pStyle w:val="7"/>
        <w:keepNext w:val="0"/>
        <w:keepLines w:val="0"/>
        <w:widowControl/>
        <w:suppressLineNumbers w:val="0"/>
      </w:pPr>
      <w:r>
        <w:t>FPF希望帮助投资者完成的，不只是一次投资，而是在财富迁徙时代，建立</w:t>
      </w:r>
      <w:r>
        <w:rPr>
          <w:rStyle w:val="10"/>
        </w:rPr>
        <w:t>长期穿越周期的资产增长能力</w:t>
      </w:r>
      <w:r>
        <w:t>。</w:t>
      </w:r>
    </w:p>
    <w:p w14:paraId="5483F00E">
      <w:pPr>
        <w:pStyle w:val="7"/>
        <w:keepNext w:val="0"/>
        <w:keepLines w:val="0"/>
        <w:widowControl/>
        <w:suppressLineNumbers w:val="0"/>
      </w:pPr>
      <w:r>
        <w:t>因为我们相信：</w:t>
      </w:r>
    </w:p>
    <w:p w14:paraId="6F3E38DC">
      <w:pPr>
        <w:pStyle w:val="7"/>
        <w:keepNext w:val="0"/>
        <w:keepLines w:val="0"/>
        <w:widowControl/>
        <w:suppressLineNumbers w:val="0"/>
      </w:pPr>
      <w:r>
        <w:rPr>
          <w:rStyle w:val="10"/>
        </w:rPr>
        <w:t>未来的财富，不属于追逐热点的人，而属于能够理解趋势、管理风险、坚持长期主义的人。</w:t>
      </w:r>
    </w:p>
    <w:p w14:paraId="68D6A415">
      <w:pPr>
        <w:pStyle w:val="7"/>
        <w:keepNext w:val="0"/>
        <w:keepLines w:val="0"/>
        <w:widowControl/>
        <w:suppressLineNumbers w:val="0"/>
      </w:pPr>
    </w:p>
    <w:p w14:paraId="1D9B0513">
      <w:pPr>
        <w:pStyle w:val="2"/>
        <w:keepNext w:val="0"/>
        <w:keepLines w:val="0"/>
        <w:widowControl/>
        <w:suppressLineNumbers w:val="0"/>
        <w:rPr>
          <w:sz w:val="36"/>
          <w:szCs w:val="36"/>
        </w:rPr>
      </w:pPr>
      <w:r>
        <w:rPr>
          <w:sz w:val="36"/>
          <w:szCs w:val="36"/>
        </w:rPr>
        <w:t>第六章 风险管理体系</w:t>
      </w:r>
    </w:p>
    <w:p w14:paraId="43495A02">
      <w:pPr>
        <w:pStyle w:val="3"/>
        <w:keepNext w:val="0"/>
        <w:keepLines w:val="0"/>
        <w:widowControl/>
        <w:suppressLineNumbers w:val="0"/>
        <w:rPr>
          <w:sz w:val="24"/>
          <w:szCs w:val="24"/>
        </w:rPr>
      </w:pPr>
      <w:r>
        <w:rPr>
          <w:sz w:val="24"/>
          <w:szCs w:val="24"/>
        </w:rPr>
        <w:t>Risk Management Framework</w:t>
      </w:r>
    </w:p>
    <w:p w14:paraId="60E7AE35">
      <w:pPr>
        <w:pStyle w:val="4"/>
        <w:keepNext w:val="0"/>
        <w:keepLines w:val="0"/>
        <w:widowControl/>
        <w:suppressLineNumbers w:val="0"/>
        <w:rPr>
          <w:sz w:val="24"/>
          <w:szCs w:val="24"/>
        </w:rPr>
      </w:pPr>
      <w:r>
        <w:rPr>
          <w:sz w:val="24"/>
          <w:szCs w:val="24"/>
        </w:rPr>
        <w:t>安全，比收益更重要</w:t>
      </w:r>
    </w:p>
    <w:p w14:paraId="6852170E">
      <w:pPr>
        <w:pStyle w:val="7"/>
        <w:keepNext w:val="0"/>
        <w:keepLines w:val="0"/>
        <w:widowControl/>
        <w:suppressLineNumbers w:val="0"/>
      </w:pPr>
      <w:r>
        <w:t>投资是一场关于未来的选择，而风险管理是所有选择的前提。在资本市场中，人们往往关注收益、增长和机会，但真正成熟的投资者首先关注的是风险：</w:t>
      </w:r>
    </w:p>
    <w:p w14:paraId="4ADAF27A">
      <w:pPr>
        <w:keepNext w:val="0"/>
        <w:keepLines w:val="0"/>
        <w:widowControl/>
        <w:numPr>
          <w:ilvl w:val="0"/>
          <w:numId w:val="30"/>
        </w:numPr>
        <w:suppressLineNumbers w:val="0"/>
        <w:spacing w:before="0" w:beforeAutospacing="1" w:after="0" w:afterAutospacing="1"/>
        <w:ind w:left="720" w:hanging="360"/>
      </w:pPr>
      <w:r>
        <w:rPr>
          <w:rStyle w:val="10"/>
        </w:rPr>
        <w:t>收益</w:t>
      </w:r>
      <w:r>
        <w:t xml:space="preserve">决定财富增长速度 </w:t>
      </w:r>
    </w:p>
    <w:p w14:paraId="06D4F45E">
      <w:pPr>
        <w:keepNext w:val="0"/>
        <w:keepLines w:val="0"/>
        <w:widowControl/>
        <w:numPr>
          <w:ilvl w:val="0"/>
          <w:numId w:val="30"/>
        </w:numPr>
        <w:suppressLineNumbers w:val="0"/>
        <w:spacing w:before="0" w:beforeAutospacing="1" w:after="0" w:afterAutospacing="1"/>
        <w:ind w:left="720" w:hanging="360"/>
      </w:pPr>
      <w:r>
        <w:rPr>
          <w:rStyle w:val="10"/>
        </w:rPr>
        <w:t>风险</w:t>
      </w:r>
      <w:r>
        <w:t xml:space="preserve">决定财富能否长期存在 </w:t>
      </w:r>
    </w:p>
    <w:p w14:paraId="65247320">
      <w:pPr>
        <w:pStyle w:val="7"/>
        <w:keepNext w:val="0"/>
        <w:keepLines w:val="0"/>
        <w:widowControl/>
        <w:suppressLineNumbers w:val="0"/>
      </w:pPr>
      <w:r>
        <w:t>历史经验表明：一次重大损失需要数倍收益才能弥补。</w:t>
      </w:r>
    </w:p>
    <w:tbl>
      <w:tblPr>
        <w:tblStyle w:val="8"/>
        <w:tblW w:w="51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12"/>
        <w:gridCol w:w="3300"/>
      </w:tblGrid>
      <w:tr w14:paraId="754BBCE1">
        <w:trPr>
          <w:trHeight w:val="570"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49F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资产损失</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22D6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回到原点所需收益</w:t>
            </w:r>
          </w:p>
        </w:tc>
      </w:tr>
      <w:tr w14:paraId="344EF3AE">
        <w:trPr>
          <w:trHeight w:val="285"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302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失去 50%</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CFC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2B858D8E">
        <w:trPr>
          <w:trHeight w:val="285"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62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失去 80%</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BCF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r>
      <w:tr w14:paraId="30E1C93D">
        <w:trPr>
          <w:trHeight w:val="285"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DAA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失去 90%</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DC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w:t>
            </w:r>
          </w:p>
        </w:tc>
      </w:tr>
    </w:tbl>
    <w:p w14:paraId="462BD13B">
      <w:pPr>
        <w:pStyle w:val="7"/>
        <w:keepNext w:val="0"/>
        <w:keepLines w:val="0"/>
        <w:widowControl/>
        <w:suppressLineNumbers w:val="0"/>
      </w:pPr>
      <w:r>
        <w:rPr>
          <w:rStyle w:val="10"/>
        </w:rPr>
        <w:t>原则：安全第一、增长第二、收益第三。</w:t>
      </w:r>
    </w:p>
    <w:p w14:paraId="486A621D">
      <w:pPr>
        <w:pStyle w:val="3"/>
        <w:keepNext w:val="0"/>
        <w:keepLines w:val="0"/>
        <w:widowControl/>
        <w:suppressLineNumbers w:val="0"/>
        <w:rPr>
          <w:sz w:val="28"/>
          <w:szCs w:val="28"/>
        </w:rPr>
      </w:pPr>
      <w:r>
        <w:rPr>
          <w:sz w:val="28"/>
          <w:szCs w:val="28"/>
        </w:rPr>
        <w:t>6.1 风险来自哪里</w:t>
      </w:r>
    </w:p>
    <w:p w14:paraId="3A62D554">
      <w:pPr>
        <w:pStyle w:val="7"/>
        <w:keepNext w:val="0"/>
        <w:keepLines w:val="0"/>
        <w:widowControl/>
        <w:suppressLineNumbers w:val="0"/>
      </w:pPr>
      <w:r>
        <w:t>风险并不等同于市场波动。真正的风险来自可能对资本存续或投资能力产生长期影响的因素：</w:t>
      </w:r>
    </w:p>
    <w:p w14:paraId="40ABD229">
      <w:pPr>
        <w:keepNext w:val="0"/>
        <w:keepLines w:val="0"/>
        <w:widowControl/>
        <w:numPr>
          <w:ilvl w:val="0"/>
          <w:numId w:val="31"/>
        </w:numPr>
        <w:suppressLineNumbers w:val="0"/>
        <w:spacing w:before="0" w:beforeAutospacing="1" w:after="0" w:afterAutospacing="1"/>
        <w:ind w:left="720" w:hanging="360"/>
      </w:pPr>
      <w:r>
        <w:t xml:space="preserve">资产永久性损失 </w:t>
      </w:r>
    </w:p>
    <w:p w14:paraId="5E5C1373">
      <w:pPr>
        <w:keepNext w:val="0"/>
        <w:keepLines w:val="0"/>
        <w:widowControl/>
        <w:numPr>
          <w:ilvl w:val="0"/>
          <w:numId w:val="31"/>
        </w:numPr>
        <w:suppressLineNumbers w:val="0"/>
        <w:spacing w:before="0" w:beforeAutospacing="1" w:after="0" w:afterAutospacing="1"/>
        <w:ind w:left="720" w:hanging="360"/>
      </w:pPr>
      <w:r>
        <w:t xml:space="preserve">流动性枯竭 </w:t>
      </w:r>
    </w:p>
    <w:p w14:paraId="391DC994">
      <w:pPr>
        <w:keepNext w:val="0"/>
        <w:keepLines w:val="0"/>
        <w:widowControl/>
        <w:numPr>
          <w:ilvl w:val="0"/>
          <w:numId w:val="31"/>
        </w:numPr>
        <w:suppressLineNumbers w:val="0"/>
        <w:spacing w:before="0" w:beforeAutospacing="1" w:after="0" w:afterAutospacing="1"/>
        <w:ind w:left="720" w:hanging="360"/>
      </w:pPr>
      <w:r>
        <w:t xml:space="preserve">管理失控 </w:t>
      </w:r>
    </w:p>
    <w:p w14:paraId="6B9FE31E">
      <w:pPr>
        <w:keepNext w:val="0"/>
        <w:keepLines w:val="0"/>
        <w:widowControl/>
        <w:numPr>
          <w:ilvl w:val="0"/>
          <w:numId w:val="31"/>
        </w:numPr>
        <w:suppressLineNumbers w:val="0"/>
        <w:spacing w:before="0" w:beforeAutospacing="1" w:after="0" w:afterAutospacing="1"/>
        <w:ind w:left="720" w:hanging="360"/>
      </w:pPr>
      <w:r>
        <w:t xml:space="preserve">资金安全缺失 </w:t>
      </w:r>
    </w:p>
    <w:p w14:paraId="3E665910">
      <w:pPr>
        <w:keepNext w:val="0"/>
        <w:keepLines w:val="0"/>
        <w:widowControl/>
        <w:numPr>
          <w:ilvl w:val="0"/>
          <w:numId w:val="31"/>
        </w:numPr>
        <w:suppressLineNumbers w:val="0"/>
        <w:spacing w:before="0" w:beforeAutospacing="1" w:after="0" w:afterAutospacing="1"/>
        <w:ind w:left="720" w:hanging="360"/>
      </w:pPr>
      <w:r>
        <w:t xml:space="preserve">过度集中配置 </w:t>
      </w:r>
    </w:p>
    <w:p w14:paraId="192B0EC0">
      <w:pPr>
        <w:keepNext w:val="0"/>
        <w:keepLines w:val="0"/>
        <w:widowControl/>
        <w:numPr>
          <w:ilvl w:val="0"/>
          <w:numId w:val="31"/>
        </w:numPr>
        <w:suppressLineNumbers w:val="0"/>
        <w:spacing w:before="0" w:beforeAutospacing="1" w:after="0" w:afterAutospacing="1"/>
        <w:ind w:left="720" w:hanging="360"/>
      </w:pPr>
      <w:r>
        <w:t xml:space="preserve">无法穿越周期 </w:t>
      </w:r>
    </w:p>
    <w:p w14:paraId="47CD2F98">
      <w:pPr>
        <w:pStyle w:val="7"/>
        <w:keepNext w:val="0"/>
        <w:keepLines w:val="0"/>
        <w:widowControl/>
        <w:suppressLineNumbers w:val="0"/>
      </w:pPr>
      <w:r>
        <w:t>最大风险不是短期下跌，而是一次错误决策导致失去继续参与未来机会的能力。风险管理应是投资体系的核心组成。</w:t>
      </w:r>
    </w:p>
    <w:p w14:paraId="084827AA">
      <w:pPr>
        <w:pStyle w:val="3"/>
        <w:keepNext w:val="0"/>
        <w:keepLines w:val="0"/>
        <w:widowControl/>
        <w:suppressLineNumbers w:val="0"/>
        <w:rPr>
          <w:sz w:val="28"/>
          <w:szCs w:val="28"/>
        </w:rPr>
      </w:pPr>
      <w:r>
        <w:rPr>
          <w:sz w:val="28"/>
          <w:szCs w:val="28"/>
        </w:rPr>
        <w:t>6.2 资金安全体系</w:t>
      </w:r>
    </w:p>
    <w:p w14:paraId="5E4A3127">
      <w:pPr>
        <w:pStyle w:val="7"/>
        <w:keepNext w:val="0"/>
        <w:keepLines w:val="0"/>
        <w:widowControl/>
        <w:suppressLineNumbers w:val="0"/>
      </w:pPr>
      <w:r>
        <w:t>资金安全是风险管理的第一道防线：</w:t>
      </w:r>
    </w:p>
    <w:p w14:paraId="35AAC498">
      <w:pPr>
        <w:keepNext w:val="0"/>
        <w:keepLines w:val="0"/>
        <w:widowControl/>
        <w:numPr>
          <w:ilvl w:val="0"/>
          <w:numId w:val="32"/>
        </w:numPr>
        <w:suppressLineNumbers w:val="0"/>
        <w:spacing w:before="0" w:beforeAutospacing="1" w:after="0" w:afterAutospacing="1"/>
        <w:ind w:left="720" w:hanging="360"/>
      </w:pPr>
      <w:r>
        <w:rPr>
          <w:rStyle w:val="10"/>
        </w:rPr>
        <w:t>资产独立管理</w:t>
      </w:r>
      <w:r>
        <w:t xml:space="preserve">：客户资产与平台运营资金严格分离，确保资产不参与日常运营，独立运行。 </w:t>
      </w:r>
    </w:p>
    <w:p w14:paraId="3D4F68AE">
      <w:pPr>
        <w:keepNext w:val="0"/>
        <w:keepLines w:val="0"/>
        <w:widowControl/>
        <w:numPr>
          <w:ilvl w:val="0"/>
          <w:numId w:val="32"/>
        </w:numPr>
        <w:suppressLineNumbers w:val="0"/>
        <w:spacing w:before="0" w:beforeAutospacing="1" w:after="0" w:afterAutospacing="1"/>
        <w:ind w:left="720" w:hanging="360"/>
      </w:pPr>
      <w:r>
        <w:rPr>
          <w:rStyle w:val="10"/>
        </w:rPr>
        <w:t>独立托管机制</w:t>
      </w:r>
      <w:r>
        <w:t xml:space="preserve">：投资资金进入独立托管账户，由专业机构管理，划转、结算与收益分配规范化。 </w:t>
      </w:r>
    </w:p>
    <w:p w14:paraId="72870BEA">
      <w:pPr>
        <w:keepNext w:val="0"/>
        <w:keepLines w:val="0"/>
        <w:widowControl/>
        <w:numPr>
          <w:ilvl w:val="0"/>
          <w:numId w:val="32"/>
        </w:numPr>
        <w:suppressLineNumbers w:val="0"/>
        <w:spacing w:before="0" w:beforeAutospacing="1" w:after="0" w:afterAutospacing="1"/>
        <w:ind w:left="720" w:hanging="360"/>
      </w:pPr>
      <w:r>
        <w:rPr>
          <w:rStyle w:val="10"/>
        </w:rPr>
        <w:t>多重风控监督</w:t>
      </w:r>
      <w:r>
        <w:t xml:space="preserve">：投资流程监督、资金流向管理、交易权限控制、合规审查与定期风险评估。 </w:t>
      </w:r>
    </w:p>
    <w:p w14:paraId="2F07EE93">
      <w:pPr>
        <w:pStyle w:val="7"/>
        <w:keepNext w:val="0"/>
        <w:keepLines w:val="0"/>
        <w:widowControl/>
        <w:suppressLineNumbers w:val="0"/>
      </w:pPr>
      <w:r>
        <w:rPr>
          <w:rStyle w:val="10"/>
        </w:rPr>
        <w:t>核心观点</w:t>
      </w:r>
      <w:r>
        <w:t>：资金安全本身就是风险管理的起点，只有在安全得到保障的前提下，收益才有意义。</w:t>
      </w:r>
    </w:p>
    <w:p w14:paraId="4BF803D3">
      <w:pPr>
        <w:pStyle w:val="3"/>
        <w:keepNext w:val="0"/>
        <w:keepLines w:val="0"/>
        <w:widowControl/>
        <w:suppressLineNumbers w:val="0"/>
        <w:rPr>
          <w:sz w:val="28"/>
          <w:szCs w:val="28"/>
        </w:rPr>
      </w:pPr>
      <w:r>
        <w:rPr>
          <w:sz w:val="28"/>
          <w:szCs w:val="28"/>
        </w:rPr>
        <w:t>6.3 银行托管机制</w:t>
      </w:r>
    </w:p>
    <w:p w14:paraId="14486888">
      <w:pPr>
        <w:pStyle w:val="7"/>
        <w:keepNext w:val="0"/>
        <w:keepLines w:val="0"/>
        <w:widowControl/>
        <w:suppressLineNumbers w:val="0"/>
      </w:pPr>
      <w:r>
        <w:t>托管制度是保护投资者利益的重要机制：</w:t>
      </w:r>
    </w:p>
    <w:tbl>
      <w:tblPr>
        <w:tblStyle w:val="8"/>
        <w:tblW w:w="54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2"/>
        <w:gridCol w:w="4125"/>
      </w:tblGrid>
      <w:tr w14:paraId="007243F9">
        <w:trPr>
          <w:trHeight w:val="285" w:hRule="atLeast"/>
        </w:trPr>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E8ED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角色</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E1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职责</w:t>
            </w:r>
          </w:p>
        </w:tc>
      </w:tr>
      <w:tr w14:paraId="2DE24826">
        <w:trPr>
          <w:trHeight w:val="285" w:hRule="atLeast"/>
        </w:trPr>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D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管理人</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79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投资研究、资产配置与投资决策</w:t>
            </w:r>
          </w:p>
        </w:tc>
      </w:tr>
      <w:tr w14:paraId="3F739071">
        <w:trPr>
          <w:trHeight w:val="285" w:hRule="atLeast"/>
        </w:trPr>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9FC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托管机构</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7D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资产保管、资金监督与结算管理</w:t>
            </w:r>
          </w:p>
        </w:tc>
      </w:tr>
    </w:tbl>
    <w:p w14:paraId="2A582AF4">
      <w:pPr>
        <w:pStyle w:val="7"/>
        <w:keepNext w:val="0"/>
        <w:keepLines w:val="0"/>
        <w:widowControl/>
        <w:suppressLineNumbers w:val="0"/>
      </w:pPr>
      <w:r>
        <w:t>通过管理权与保管权分离，资产始终独立监管。即使管理机构发生变化，资产仍归投资者所有，保障长期安全。</w:t>
      </w:r>
    </w:p>
    <w:p w14:paraId="40069185">
      <w:pPr>
        <w:pStyle w:val="3"/>
        <w:keepNext w:val="0"/>
        <w:keepLines w:val="0"/>
        <w:widowControl/>
        <w:suppressLineNumbers w:val="0"/>
        <w:rPr>
          <w:sz w:val="28"/>
          <w:szCs w:val="28"/>
        </w:rPr>
      </w:pPr>
      <w:r>
        <w:rPr>
          <w:sz w:val="28"/>
          <w:szCs w:val="28"/>
        </w:rPr>
        <w:t>6.4 风险隔离机制</w:t>
      </w:r>
    </w:p>
    <w:p w14:paraId="0FC5ACB7">
      <w:pPr>
        <w:pStyle w:val="7"/>
        <w:keepNext w:val="0"/>
        <w:keepLines w:val="0"/>
        <w:widowControl/>
        <w:suppressLineNumbers w:val="0"/>
      </w:pPr>
      <w:r>
        <w:t>风险隔离确保单一资产或项目的波动不会传导至整个投资组合：</w:t>
      </w:r>
    </w:p>
    <w:p w14:paraId="28B3BAB7">
      <w:pPr>
        <w:keepNext w:val="0"/>
        <w:keepLines w:val="0"/>
        <w:widowControl/>
        <w:numPr>
          <w:ilvl w:val="0"/>
          <w:numId w:val="33"/>
        </w:numPr>
        <w:suppressLineNumbers w:val="0"/>
        <w:spacing w:before="0" w:beforeAutospacing="1" w:after="0" w:afterAutospacing="1"/>
        <w:ind w:left="720" w:hanging="360"/>
      </w:pPr>
      <w:r>
        <w:rPr>
          <w:rStyle w:val="10"/>
        </w:rPr>
        <w:t>资产独立</w:t>
      </w:r>
      <w:r>
        <w:t xml:space="preserve">：不同类型资产独立承担波动风险 </w:t>
      </w:r>
    </w:p>
    <w:p w14:paraId="20410634">
      <w:pPr>
        <w:keepNext w:val="0"/>
        <w:keepLines w:val="0"/>
        <w:widowControl/>
        <w:numPr>
          <w:ilvl w:val="0"/>
          <w:numId w:val="33"/>
        </w:numPr>
        <w:suppressLineNumbers w:val="0"/>
        <w:spacing w:before="0" w:beforeAutospacing="1" w:after="0" w:afterAutospacing="1"/>
        <w:ind w:left="720" w:hanging="360"/>
      </w:pPr>
      <w:r>
        <w:rPr>
          <w:rStyle w:val="10"/>
        </w:rPr>
        <w:t>项目独立</w:t>
      </w:r>
      <w:r>
        <w:t xml:space="preserve">：各项目互不干扰 </w:t>
      </w:r>
    </w:p>
    <w:p w14:paraId="470FAD08">
      <w:pPr>
        <w:keepNext w:val="0"/>
        <w:keepLines w:val="0"/>
        <w:widowControl/>
        <w:numPr>
          <w:ilvl w:val="0"/>
          <w:numId w:val="33"/>
        </w:numPr>
        <w:suppressLineNumbers w:val="0"/>
        <w:spacing w:before="0" w:beforeAutospacing="1" w:after="0" w:afterAutospacing="1"/>
        <w:ind w:left="720" w:hanging="360"/>
      </w:pPr>
      <w:r>
        <w:rPr>
          <w:rStyle w:val="10"/>
        </w:rPr>
        <w:t>组合独立</w:t>
      </w:r>
      <w:r>
        <w:t xml:space="preserve">：不同投资组合保持独立，系统性风险无法跨组合扩散 </w:t>
      </w:r>
    </w:p>
    <w:p w14:paraId="072695E3">
      <w:pPr>
        <w:pStyle w:val="7"/>
        <w:keepNext w:val="0"/>
        <w:keepLines w:val="0"/>
        <w:widowControl/>
        <w:suppressLineNumbers w:val="0"/>
      </w:pPr>
      <w:r>
        <w:t>风险隔离让风险停留在应存在的地方，保证投资者可稳健参与增长机会。</w:t>
      </w:r>
    </w:p>
    <w:p w14:paraId="0C042E88">
      <w:pPr>
        <w:pStyle w:val="3"/>
        <w:keepNext w:val="0"/>
        <w:keepLines w:val="0"/>
        <w:widowControl/>
        <w:suppressLineNumbers w:val="0"/>
        <w:rPr>
          <w:sz w:val="28"/>
          <w:szCs w:val="28"/>
        </w:rPr>
      </w:pPr>
      <w:r>
        <w:rPr>
          <w:sz w:val="28"/>
          <w:szCs w:val="28"/>
        </w:rPr>
        <w:t>6.5 组合控制体系</w:t>
      </w:r>
    </w:p>
    <w:p w14:paraId="28B370DE">
      <w:pPr>
        <w:pStyle w:val="7"/>
        <w:keepNext w:val="0"/>
        <w:keepLines w:val="0"/>
        <w:widowControl/>
        <w:suppressLineNumbers w:val="0"/>
      </w:pPr>
      <w:r>
        <w:t>没有人能准确预测未来，多资产协同配置是风险管理的核心：</w:t>
      </w:r>
    </w:p>
    <w:p w14:paraId="7254BBB1">
      <w:pPr>
        <w:keepNext w:val="0"/>
        <w:keepLines w:val="0"/>
        <w:widowControl/>
        <w:numPr>
          <w:ilvl w:val="0"/>
          <w:numId w:val="34"/>
        </w:numPr>
        <w:suppressLineNumbers w:val="0"/>
        <w:spacing w:before="0" w:beforeAutospacing="1" w:after="0" w:afterAutospacing="1"/>
        <w:ind w:left="720" w:hanging="360"/>
      </w:pPr>
      <w:r>
        <w:t xml:space="preserve">全球权益资产：提供长期稳健增值基础 </w:t>
      </w:r>
    </w:p>
    <w:p w14:paraId="54227B8C">
      <w:pPr>
        <w:keepNext w:val="0"/>
        <w:keepLines w:val="0"/>
        <w:widowControl/>
        <w:numPr>
          <w:ilvl w:val="0"/>
          <w:numId w:val="34"/>
        </w:numPr>
        <w:suppressLineNumbers w:val="0"/>
        <w:spacing w:before="0" w:beforeAutospacing="1" w:after="0" w:afterAutospacing="1"/>
        <w:ind w:left="720" w:hanging="360"/>
      </w:pPr>
      <w:r>
        <w:t xml:space="preserve">AI成长资产：捕捉产业红利与长期潜力 </w:t>
      </w:r>
    </w:p>
    <w:p w14:paraId="09BBF1F4">
      <w:pPr>
        <w:keepNext w:val="0"/>
        <w:keepLines w:val="0"/>
        <w:widowControl/>
        <w:numPr>
          <w:ilvl w:val="0"/>
          <w:numId w:val="34"/>
        </w:numPr>
        <w:suppressLineNumbers w:val="0"/>
        <w:spacing w:before="0" w:beforeAutospacing="1" w:after="0" w:afterAutospacing="1"/>
        <w:ind w:left="720" w:hanging="360"/>
      </w:pPr>
      <w:r>
        <w:t xml:space="preserve">黄金资产：平滑波动，提供稳健底盘 </w:t>
      </w:r>
    </w:p>
    <w:p w14:paraId="37DF3E5E">
      <w:pPr>
        <w:keepNext w:val="0"/>
        <w:keepLines w:val="0"/>
        <w:widowControl/>
        <w:numPr>
          <w:ilvl w:val="0"/>
          <w:numId w:val="34"/>
        </w:numPr>
        <w:suppressLineNumbers w:val="0"/>
        <w:spacing w:before="0" w:beforeAutospacing="1" w:after="0" w:afterAutospacing="1"/>
        <w:ind w:left="720" w:hanging="360"/>
      </w:pPr>
      <w:r>
        <w:t xml:space="preserve">数字化资产：增强组合弹性与跨市场对冲能力 </w:t>
      </w:r>
    </w:p>
    <w:p w14:paraId="429FBAAB">
      <w:pPr>
        <w:keepNext w:val="0"/>
        <w:keepLines w:val="0"/>
        <w:widowControl/>
        <w:numPr>
          <w:ilvl w:val="0"/>
          <w:numId w:val="34"/>
        </w:numPr>
        <w:suppressLineNumbers w:val="0"/>
        <w:spacing w:before="0" w:beforeAutospacing="1" w:after="0" w:afterAutospacing="1"/>
        <w:ind w:left="720" w:hanging="360"/>
      </w:pPr>
      <w:r>
        <w:t xml:space="preserve">其他长期价值资产：结构化固定收益、基础设施收益权等 </w:t>
      </w:r>
    </w:p>
    <w:p w14:paraId="179C9FB0">
      <w:pPr>
        <w:pStyle w:val="7"/>
        <w:keepNext w:val="0"/>
        <w:keepLines w:val="0"/>
        <w:widowControl/>
        <w:suppressLineNumbers w:val="0"/>
      </w:pPr>
      <w:r>
        <w:t>不同资产周期不同，组合控制目标是：</w:t>
      </w:r>
      <w:r>
        <w:rPr>
          <w:rStyle w:val="10"/>
        </w:rPr>
        <w:t>在风险可控前提下实现长期稳定增长。</w:t>
      </w:r>
    </w:p>
    <w:p w14:paraId="3F93CE1D">
      <w:pPr>
        <w:pStyle w:val="3"/>
        <w:keepNext w:val="0"/>
        <w:keepLines w:val="0"/>
        <w:widowControl/>
        <w:suppressLineNumbers w:val="0"/>
        <w:rPr>
          <w:sz w:val="28"/>
          <w:szCs w:val="28"/>
        </w:rPr>
      </w:pPr>
      <w:r>
        <w:rPr>
          <w:sz w:val="28"/>
          <w:szCs w:val="28"/>
        </w:rPr>
        <w:t>6.6 流动性管理</w:t>
      </w:r>
    </w:p>
    <w:p w14:paraId="04D05E60">
      <w:pPr>
        <w:pStyle w:val="7"/>
        <w:keepNext w:val="0"/>
        <w:keepLines w:val="0"/>
        <w:widowControl/>
        <w:suppressLineNumbers w:val="0"/>
      </w:pPr>
      <w:r>
        <w:t>流动性不足可能导致投资失败。FPF确保组合具备充足流动性：</w:t>
      </w:r>
    </w:p>
    <w:p w14:paraId="564C6373">
      <w:pPr>
        <w:keepNext w:val="0"/>
        <w:keepLines w:val="0"/>
        <w:widowControl/>
        <w:numPr>
          <w:ilvl w:val="0"/>
          <w:numId w:val="35"/>
        </w:numPr>
        <w:suppressLineNumbers w:val="0"/>
        <w:spacing w:before="0" w:beforeAutospacing="1" w:after="0" w:afterAutospacing="1"/>
        <w:ind w:left="720" w:hanging="360"/>
      </w:pPr>
      <w:r>
        <w:t xml:space="preserve">维持组合整体流动性 </w:t>
      </w:r>
    </w:p>
    <w:p w14:paraId="25670507">
      <w:pPr>
        <w:keepNext w:val="0"/>
        <w:keepLines w:val="0"/>
        <w:widowControl/>
        <w:numPr>
          <w:ilvl w:val="0"/>
          <w:numId w:val="35"/>
        </w:numPr>
        <w:suppressLineNumbers w:val="0"/>
        <w:spacing w:before="0" w:beforeAutospacing="1" w:after="0" w:afterAutospacing="1"/>
        <w:ind w:left="720" w:hanging="360"/>
      </w:pPr>
      <w:r>
        <w:t xml:space="preserve">快速调整资产结构 </w:t>
      </w:r>
    </w:p>
    <w:p w14:paraId="3621A944">
      <w:pPr>
        <w:keepNext w:val="0"/>
        <w:keepLines w:val="0"/>
        <w:widowControl/>
        <w:numPr>
          <w:ilvl w:val="0"/>
          <w:numId w:val="35"/>
        </w:numPr>
        <w:suppressLineNumbers w:val="0"/>
        <w:spacing w:before="0" w:beforeAutospacing="1" w:after="0" w:afterAutospacing="1"/>
        <w:ind w:left="720" w:hanging="360"/>
      </w:pPr>
      <w:r>
        <w:t xml:space="preserve">防止流动性风险传导 </w:t>
      </w:r>
    </w:p>
    <w:p w14:paraId="3E490E36">
      <w:pPr>
        <w:pStyle w:val="7"/>
        <w:keepNext w:val="0"/>
        <w:keepLines w:val="0"/>
        <w:widowControl/>
        <w:suppressLineNumbers w:val="0"/>
      </w:pPr>
      <w:r>
        <w:t>流动性管理让投资者不仅能顺利进入市场，也能在必要时安全退出。</w:t>
      </w:r>
    </w:p>
    <w:p w14:paraId="1F537F74">
      <w:pPr>
        <w:pStyle w:val="3"/>
        <w:keepNext w:val="0"/>
        <w:keepLines w:val="0"/>
        <w:widowControl/>
        <w:suppressLineNumbers w:val="0"/>
        <w:rPr>
          <w:sz w:val="28"/>
          <w:szCs w:val="28"/>
        </w:rPr>
      </w:pPr>
      <w:r>
        <w:rPr>
          <w:sz w:val="28"/>
          <w:szCs w:val="28"/>
        </w:rPr>
        <w:t>6.7 风险管理的真正意义</w:t>
      </w:r>
    </w:p>
    <w:p w14:paraId="693DF2CC">
      <w:pPr>
        <w:pStyle w:val="7"/>
        <w:keepNext w:val="0"/>
        <w:keepLines w:val="0"/>
        <w:widowControl/>
        <w:suppressLineNumbers w:val="0"/>
      </w:pPr>
      <w:r>
        <w:t>风险管理不是消灭风险，而是学会与风险共存：</w:t>
      </w:r>
    </w:p>
    <w:p w14:paraId="18902487">
      <w:pPr>
        <w:keepNext w:val="0"/>
        <w:keepLines w:val="0"/>
        <w:widowControl/>
        <w:numPr>
          <w:ilvl w:val="0"/>
          <w:numId w:val="36"/>
        </w:numPr>
        <w:suppressLineNumbers w:val="0"/>
        <w:spacing w:before="0" w:beforeAutospacing="1" w:after="0" w:afterAutospacing="1"/>
        <w:ind w:left="720" w:hanging="360"/>
      </w:pPr>
      <w:r>
        <w:rPr>
          <w:rStyle w:val="10"/>
        </w:rPr>
        <w:t>理解风险</w:t>
      </w:r>
      <w:r>
        <w:t xml:space="preserve">：识别风险来源、形成机制及影响。 </w:t>
      </w:r>
    </w:p>
    <w:p w14:paraId="72EED267">
      <w:pPr>
        <w:keepNext w:val="0"/>
        <w:keepLines w:val="0"/>
        <w:widowControl/>
        <w:numPr>
          <w:ilvl w:val="0"/>
          <w:numId w:val="36"/>
        </w:numPr>
        <w:suppressLineNumbers w:val="0"/>
        <w:spacing w:before="0" w:beforeAutospacing="1" w:after="0" w:afterAutospacing="1"/>
        <w:ind w:left="720" w:hanging="360"/>
      </w:pPr>
      <w:r>
        <w:rPr>
          <w:rStyle w:val="10"/>
        </w:rPr>
        <w:t>控制风险</w:t>
      </w:r>
      <w:r>
        <w:t xml:space="preserve">：通过制度设计、资产配置、仓位管理、流动性管理和风险隔离控制风险。 </w:t>
      </w:r>
    </w:p>
    <w:p w14:paraId="2C9254F2">
      <w:pPr>
        <w:keepNext w:val="0"/>
        <w:keepLines w:val="0"/>
        <w:widowControl/>
        <w:numPr>
          <w:ilvl w:val="0"/>
          <w:numId w:val="36"/>
        </w:numPr>
        <w:suppressLineNumbers w:val="0"/>
        <w:spacing w:before="0" w:beforeAutospacing="1" w:after="0" w:afterAutospacing="1"/>
        <w:ind w:left="720" w:hanging="360"/>
      </w:pPr>
      <w:r>
        <w:rPr>
          <w:rStyle w:val="10"/>
        </w:rPr>
        <w:t>利用风险</w:t>
      </w:r>
      <w:r>
        <w:t xml:space="preserve">：风险与机会共生，正确管理风险可在市场波动中发现价值。 </w:t>
      </w:r>
    </w:p>
    <w:p w14:paraId="5956BA4D">
      <w:pPr>
        <w:pStyle w:val="7"/>
        <w:keepNext w:val="0"/>
        <w:keepLines w:val="0"/>
        <w:widowControl/>
        <w:suppressLineNumbers w:val="0"/>
      </w:pPr>
      <w:r>
        <w:t>投资世界不存在绝对安全，但存在合理风险结构。风险管理贯穿投资决策、资产配置、组合管理、流动性管理、运营管理与资产保护全过程。</w:t>
      </w:r>
    </w:p>
    <w:p w14:paraId="61A1DF03">
      <w:pPr>
        <w:pStyle w:val="3"/>
        <w:keepNext w:val="0"/>
        <w:keepLines w:val="0"/>
        <w:widowControl/>
        <w:suppressLineNumbers w:val="0"/>
        <w:rPr>
          <w:sz w:val="28"/>
          <w:szCs w:val="28"/>
        </w:rPr>
      </w:pPr>
      <w:r>
        <w:rPr>
          <w:sz w:val="28"/>
          <w:szCs w:val="28"/>
        </w:rPr>
        <w:t>6.8 本章结语</w:t>
      </w:r>
    </w:p>
    <w:p w14:paraId="2A50AC15">
      <w:pPr>
        <w:pStyle w:val="7"/>
        <w:keepNext w:val="0"/>
        <w:keepLines w:val="0"/>
        <w:widowControl/>
        <w:suppressLineNumbers w:val="0"/>
      </w:pPr>
      <w:r>
        <w:t>财富增长是一场跨越时间的长期旅程：</w:t>
      </w:r>
    </w:p>
    <w:p w14:paraId="0CC4DA30">
      <w:pPr>
        <w:keepNext w:val="0"/>
        <w:keepLines w:val="0"/>
        <w:widowControl/>
        <w:numPr>
          <w:ilvl w:val="0"/>
          <w:numId w:val="37"/>
        </w:numPr>
        <w:suppressLineNumbers w:val="0"/>
        <w:spacing w:before="0" w:beforeAutospacing="1" w:after="0" w:afterAutospacing="1"/>
        <w:ind w:left="720" w:hanging="360"/>
      </w:pPr>
      <w:r>
        <w:t xml:space="preserve">收益决定前进速度 </w:t>
      </w:r>
    </w:p>
    <w:p w14:paraId="2B64E3C2">
      <w:pPr>
        <w:keepNext w:val="0"/>
        <w:keepLines w:val="0"/>
        <w:widowControl/>
        <w:numPr>
          <w:ilvl w:val="0"/>
          <w:numId w:val="37"/>
        </w:numPr>
        <w:suppressLineNumbers w:val="0"/>
        <w:spacing w:before="0" w:beforeAutospacing="1" w:after="0" w:afterAutospacing="1"/>
        <w:ind w:left="720" w:hanging="360"/>
      </w:pPr>
      <w:r>
        <w:t xml:space="preserve">安全决定能走多远 </w:t>
      </w:r>
    </w:p>
    <w:p w14:paraId="41FC01DE">
      <w:pPr>
        <w:pStyle w:val="7"/>
        <w:keepNext w:val="0"/>
        <w:keepLines w:val="0"/>
        <w:widowControl/>
        <w:suppressLineNumbers w:val="0"/>
      </w:pPr>
      <w:r>
        <w:t>真正成熟的投资体系，不建立在对收益的幻想上，而是源自对风险的深刻敬畏。</w:t>
      </w:r>
    </w:p>
    <w:p w14:paraId="77434A71">
      <w:pPr>
        <w:pStyle w:val="7"/>
        <w:keepNext w:val="0"/>
        <w:keepLines w:val="0"/>
        <w:widowControl/>
        <w:suppressLineNumbers w:val="0"/>
      </w:pPr>
      <w:r>
        <w:rPr>
          <w:rStyle w:val="10"/>
        </w:rPr>
        <w:t>FPF核心原则：安全第一，长期第二，收益第三。</w:t>
      </w:r>
    </w:p>
    <w:p w14:paraId="1124F71F">
      <w:pPr>
        <w:pStyle w:val="7"/>
        <w:keepNext w:val="0"/>
        <w:keepLines w:val="0"/>
        <w:widowControl/>
        <w:suppressLineNumbers w:val="0"/>
      </w:pPr>
      <w:r>
        <w:t>只有穿越周期、稳健积累的财富，才真正属于未来。安全，永远比收益更重要。</w:t>
      </w:r>
    </w:p>
    <w:p w14:paraId="506D3089">
      <w:pPr>
        <w:pStyle w:val="7"/>
        <w:keepNext w:val="0"/>
        <w:keepLines w:val="0"/>
        <w:widowControl/>
        <w:suppressLineNumbers w:val="0"/>
      </w:pPr>
    </w:p>
    <w:p w14:paraId="2AD59C55">
      <w:pPr>
        <w:pStyle w:val="2"/>
        <w:keepNext w:val="0"/>
        <w:keepLines w:val="0"/>
        <w:widowControl/>
        <w:suppressLineNumbers w:val="0"/>
        <w:rPr>
          <w:sz w:val="36"/>
          <w:szCs w:val="36"/>
        </w:rPr>
      </w:pPr>
      <w:r>
        <w:rPr>
          <w:sz w:val="36"/>
          <w:szCs w:val="36"/>
        </w:rPr>
        <w:t>第七章 长期主义</w:t>
      </w:r>
    </w:p>
    <w:p w14:paraId="1B09BDB7">
      <w:pPr>
        <w:pStyle w:val="3"/>
        <w:keepNext w:val="0"/>
        <w:keepLines w:val="0"/>
        <w:widowControl/>
        <w:suppressLineNumbers w:val="0"/>
        <w:rPr>
          <w:sz w:val="24"/>
          <w:szCs w:val="24"/>
        </w:rPr>
      </w:pPr>
      <w:r>
        <w:rPr>
          <w:sz w:val="24"/>
          <w:szCs w:val="24"/>
        </w:rPr>
        <w:t>The Power of Long-Termism</w:t>
      </w:r>
    </w:p>
    <w:p w14:paraId="5FD3D199">
      <w:pPr>
        <w:pStyle w:val="7"/>
        <w:keepNext w:val="0"/>
        <w:keepLines w:val="0"/>
        <w:widowControl/>
        <w:suppressLineNumbers w:val="0"/>
      </w:pPr>
      <w:r>
        <w:t>在 FPF，长期主义不仅是一种投资理念，更是贯穿整个投资体系的核心原则。它决定了资产如何配置、如何穿越市场周期，以及如何让时间真正成为财富的放大器。</w:t>
      </w:r>
    </w:p>
    <w:p w14:paraId="4F1F1F1C">
      <w:pPr>
        <w:pStyle w:val="4"/>
        <w:keepNext w:val="0"/>
        <w:keepLines w:val="0"/>
        <w:widowControl/>
        <w:suppressLineNumbers w:val="0"/>
      </w:pPr>
      <w:r>
        <w:t>7.1 FPF的长期主义核心</w:t>
      </w:r>
    </w:p>
    <w:p w14:paraId="71E5444B">
      <w:pPr>
        <w:pStyle w:val="7"/>
        <w:keepNext w:val="0"/>
        <w:keepLines w:val="0"/>
        <w:widowControl/>
        <w:suppressLineNumbers w:val="0"/>
      </w:pPr>
      <w:r>
        <w:t>FPF的长期主义核心包括三大支柱：</w:t>
      </w:r>
    </w:p>
    <w:p w14:paraId="330FEB9A">
      <w:pPr>
        <w:keepNext w:val="0"/>
        <w:keepLines w:val="0"/>
        <w:widowControl/>
        <w:numPr>
          <w:ilvl w:val="0"/>
          <w:numId w:val="38"/>
        </w:numPr>
        <w:suppressLineNumbers w:val="0"/>
        <w:spacing w:before="0" w:beforeAutospacing="1" w:after="0" w:afterAutospacing="1"/>
        <w:ind w:left="720" w:hanging="360"/>
      </w:pPr>
      <w:r>
        <w:rPr>
          <w:rStyle w:val="10"/>
        </w:rPr>
        <w:t>选择长期趋势</w:t>
      </w:r>
      <w:r>
        <w:br w:type="textWrapping"/>
      </w:r>
      <w:r>
        <w:t xml:space="preserve">财富总是流向未来。FPF关注那些能够代表未来生产力方向的资产和产业： </w:t>
      </w:r>
    </w:p>
    <w:p w14:paraId="436ADD87">
      <w:pPr>
        <w:keepNext w:val="0"/>
        <w:keepLines w:val="0"/>
        <w:widowControl/>
        <w:numPr>
          <w:ilvl w:val="1"/>
          <w:numId w:val="38"/>
        </w:numPr>
        <w:suppressLineNumbers w:val="0"/>
        <w:spacing w:before="0" w:beforeAutospacing="1" w:after="0" w:afterAutospacing="1"/>
        <w:ind w:left="1440" w:hanging="360"/>
      </w:pPr>
      <w:r>
        <w:t xml:space="preserve">全球优质资产配置 </w:t>
      </w:r>
    </w:p>
    <w:p w14:paraId="61B6046E">
      <w:pPr>
        <w:keepNext w:val="0"/>
        <w:keepLines w:val="0"/>
        <w:widowControl/>
        <w:numPr>
          <w:ilvl w:val="1"/>
          <w:numId w:val="38"/>
        </w:numPr>
        <w:suppressLineNumbers w:val="0"/>
        <w:spacing w:before="0" w:beforeAutospacing="1" w:after="0" w:afterAutospacing="1"/>
        <w:ind w:left="1440" w:hanging="360"/>
      </w:pPr>
      <w:r>
        <w:t xml:space="preserve">人工智能及新兴科技产业 </w:t>
      </w:r>
    </w:p>
    <w:p w14:paraId="45C63C13">
      <w:pPr>
        <w:keepNext w:val="0"/>
        <w:keepLines w:val="0"/>
        <w:widowControl/>
        <w:numPr>
          <w:ilvl w:val="1"/>
          <w:numId w:val="38"/>
        </w:numPr>
        <w:suppressLineNumbers w:val="0"/>
        <w:spacing w:before="0" w:beforeAutospacing="1" w:after="0" w:afterAutospacing="1"/>
        <w:ind w:left="1440" w:hanging="360"/>
      </w:pPr>
      <w:r>
        <w:t xml:space="preserve">数字化金融基础设施 </w:t>
      </w:r>
    </w:p>
    <w:p w14:paraId="56330986">
      <w:pPr>
        <w:keepNext w:val="0"/>
        <w:keepLines w:val="0"/>
        <w:widowControl/>
        <w:numPr>
          <w:ilvl w:val="1"/>
          <w:numId w:val="38"/>
        </w:numPr>
        <w:suppressLineNumbers w:val="0"/>
        <w:spacing w:before="0" w:beforeAutospacing="1" w:after="0" w:afterAutospacing="1"/>
        <w:ind w:left="1440" w:hanging="360"/>
      </w:pPr>
      <w:r>
        <w:t xml:space="preserve">黄金与其他跨周期资产 </w:t>
      </w:r>
    </w:p>
    <w:p w14:paraId="3B8856E9">
      <w:pPr>
        <w:keepNext w:val="0"/>
        <w:keepLines w:val="0"/>
        <w:widowControl/>
        <w:numPr>
          <w:ilvl w:val="1"/>
          <w:numId w:val="38"/>
        </w:numPr>
        <w:suppressLineNumbers w:val="0"/>
        <w:spacing w:before="0" w:beforeAutospacing="1" w:after="0" w:afterAutospacing="1"/>
        <w:ind w:left="1440" w:hanging="360"/>
      </w:pPr>
      <w:r>
        <w:t xml:space="preserve">多资产组合的长期增值机会 </w:t>
      </w:r>
    </w:p>
    <w:p w14:paraId="223BCC15">
      <w:pPr>
        <w:keepNext w:val="0"/>
        <w:keepLines w:val="0"/>
        <w:widowControl/>
        <w:numPr>
          <w:ilvl w:val="0"/>
          <w:numId w:val="38"/>
        </w:numPr>
        <w:suppressLineNumbers w:val="0"/>
        <w:spacing w:before="0" w:beforeAutospacing="1" w:after="0" w:afterAutospacing="1"/>
        <w:ind w:left="720" w:hanging="360"/>
      </w:pPr>
      <w:r>
        <w:rPr>
          <w:rStyle w:val="10"/>
        </w:rPr>
        <w:t>坚持组合纪律</w:t>
      </w:r>
      <w:r>
        <w:br w:type="textWrapping"/>
      </w:r>
      <w:r>
        <w:t xml:space="preserve">长期主义并非盲目持有，而是依赖系统化方法： </w:t>
      </w:r>
    </w:p>
    <w:p w14:paraId="0A988291">
      <w:pPr>
        <w:keepNext w:val="0"/>
        <w:keepLines w:val="0"/>
        <w:widowControl/>
        <w:numPr>
          <w:ilvl w:val="1"/>
          <w:numId w:val="39"/>
        </w:numPr>
        <w:suppressLineNumbers w:val="0"/>
        <w:tabs>
          <w:tab w:val="left" w:pos="1440"/>
        </w:tabs>
        <w:spacing w:before="0" w:beforeAutospacing="1" w:after="0" w:afterAutospacing="1"/>
        <w:ind w:left="1440" w:hanging="360"/>
      </w:pPr>
      <w:r>
        <w:t xml:space="preserve">严格资产筛选标准 </w:t>
      </w:r>
    </w:p>
    <w:p w14:paraId="7905F96D">
      <w:pPr>
        <w:keepNext w:val="0"/>
        <w:keepLines w:val="0"/>
        <w:widowControl/>
        <w:numPr>
          <w:ilvl w:val="1"/>
          <w:numId w:val="39"/>
        </w:numPr>
        <w:suppressLineNumbers w:val="0"/>
        <w:tabs>
          <w:tab w:val="left" w:pos="1440"/>
        </w:tabs>
        <w:spacing w:before="0" w:beforeAutospacing="1" w:after="0" w:afterAutospacing="1"/>
        <w:ind w:left="1440" w:hanging="360"/>
      </w:pPr>
      <w:r>
        <w:t xml:space="preserve">风险管理与隔离机制 </w:t>
      </w:r>
    </w:p>
    <w:p w14:paraId="264DFF2B">
      <w:pPr>
        <w:keepNext w:val="0"/>
        <w:keepLines w:val="0"/>
        <w:widowControl/>
        <w:numPr>
          <w:ilvl w:val="1"/>
          <w:numId w:val="39"/>
        </w:numPr>
        <w:suppressLineNumbers w:val="0"/>
        <w:tabs>
          <w:tab w:val="left" w:pos="1440"/>
        </w:tabs>
        <w:spacing w:before="0" w:beforeAutospacing="1" w:after="0" w:afterAutospacing="1"/>
        <w:ind w:left="1440" w:hanging="360"/>
      </w:pPr>
      <w:r>
        <w:t xml:space="preserve">多资产组合平衡 </w:t>
      </w:r>
    </w:p>
    <w:p w14:paraId="3CE85D07">
      <w:pPr>
        <w:keepNext w:val="0"/>
        <w:keepLines w:val="0"/>
        <w:widowControl/>
        <w:numPr>
          <w:ilvl w:val="1"/>
          <w:numId w:val="39"/>
        </w:numPr>
        <w:suppressLineNumbers w:val="0"/>
        <w:tabs>
          <w:tab w:val="left" w:pos="1440"/>
        </w:tabs>
        <w:spacing w:before="0" w:beforeAutospacing="1" w:after="0" w:afterAutospacing="1"/>
        <w:ind w:left="1440" w:hanging="360"/>
      </w:pPr>
      <w:r>
        <w:t>流动性管理与周期跟踪</w:t>
      </w:r>
      <w:r>
        <w:br w:type="textWrapping"/>
      </w:r>
      <w:r>
        <w:t xml:space="preserve">FPF通过组合纪律确保投资不依赖短期波动，而是着眼长期价值增长。 </w:t>
      </w:r>
    </w:p>
    <w:p w14:paraId="1D3904A7">
      <w:pPr>
        <w:keepNext w:val="0"/>
        <w:keepLines w:val="0"/>
        <w:widowControl/>
        <w:numPr>
          <w:ilvl w:val="0"/>
          <w:numId w:val="38"/>
        </w:numPr>
        <w:suppressLineNumbers w:val="0"/>
        <w:spacing w:before="0" w:beforeAutospacing="1" w:after="0" w:afterAutospacing="1"/>
        <w:ind w:left="720" w:hanging="360"/>
      </w:pPr>
      <w:r>
        <w:rPr>
          <w:rStyle w:val="10"/>
        </w:rPr>
        <w:t>让时间成为财富伙伴</w:t>
      </w:r>
      <w:r>
        <w:br w:type="textWrapping"/>
      </w:r>
      <w:r>
        <w:t xml:space="preserve">时间是复利的核心，也是检验价值的工具。FPF坚持长期布局，让优秀资产通过时间发酵，逐步体现其长期价值： </w:t>
      </w:r>
    </w:p>
    <w:p w14:paraId="61339FA8">
      <w:pPr>
        <w:keepNext w:val="0"/>
        <w:keepLines w:val="0"/>
        <w:widowControl/>
        <w:numPr>
          <w:ilvl w:val="1"/>
          <w:numId w:val="40"/>
        </w:numPr>
        <w:suppressLineNumbers w:val="0"/>
        <w:tabs>
          <w:tab w:val="left" w:pos="1440"/>
        </w:tabs>
        <w:spacing w:before="0" w:beforeAutospacing="1" w:after="0" w:afterAutospacing="1"/>
        <w:ind w:left="1440" w:hanging="360"/>
      </w:pPr>
      <w:r>
        <w:t xml:space="preserve">时间过滤噪音 </w:t>
      </w:r>
    </w:p>
    <w:p w14:paraId="0350C6A3">
      <w:pPr>
        <w:keepNext w:val="0"/>
        <w:keepLines w:val="0"/>
        <w:widowControl/>
        <w:numPr>
          <w:ilvl w:val="1"/>
          <w:numId w:val="40"/>
        </w:numPr>
        <w:suppressLineNumbers w:val="0"/>
        <w:tabs>
          <w:tab w:val="left" w:pos="1440"/>
        </w:tabs>
        <w:spacing w:before="0" w:beforeAutospacing="1" w:after="0" w:afterAutospacing="1"/>
        <w:ind w:left="1440" w:hanging="360"/>
      </w:pPr>
      <w:r>
        <w:t xml:space="preserve">时间验证资产 </w:t>
      </w:r>
    </w:p>
    <w:p w14:paraId="79A20C56">
      <w:pPr>
        <w:keepNext w:val="0"/>
        <w:keepLines w:val="0"/>
        <w:widowControl/>
        <w:numPr>
          <w:ilvl w:val="1"/>
          <w:numId w:val="40"/>
        </w:numPr>
        <w:suppressLineNumbers w:val="0"/>
        <w:tabs>
          <w:tab w:val="left" w:pos="1440"/>
        </w:tabs>
        <w:spacing w:before="0" w:beforeAutospacing="1" w:after="0" w:afterAutospacing="1"/>
        <w:ind w:left="1440" w:hanging="360"/>
      </w:pPr>
      <w:r>
        <w:t xml:space="preserve">时间放大复利 </w:t>
      </w:r>
    </w:p>
    <w:p w14:paraId="7812B093">
      <w:pPr>
        <w:pStyle w:val="4"/>
        <w:keepNext w:val="0"/>
        <w:keepLines w:val="0"/>
        <w:widowControl/>
        <w:suppressLineNumbers w:val="0"/>
      </w:pPr>
      <w:r>
        <w:t>7.2 FPF长期主义的方法论</w:t>
      </w:r>
    </w:p>
    <w:p w14:paraId="533D36EC">
      <w:pPr>
        <w:keepNext w:val="0"/>
        <w:keepLines w:val="0"/>
        <w:widowControl/>
        <w:numPr>
          <w:ilvl w:val="0"/>
          <w:numId w:val="41"/>
        </w:numPr>
        <w:suppressLineNumbers w:val="0"/>
        <w:spacing w:before="0" w:beforeAutospacing="1" w:after="0" w:afterAutospacing="1"/>
        <w:ind w:left="720" w:hanging="360"/>
      </w:pPr>
      <w:r>
        <w:rPr>
          <w:rStyle w:val="10"/>
        </w:rPr>
        <w:t>投资决策以趋势为导向</w:t>
      </w:r>
      <w:r>
        <w:br w:type="textWrapping"/>
      </w:r>
      <w:r>
        <w:t xml:space="preserve">FPF将全球宏观经济、技术创新、产业升级作为决策基础，而非短期价格或市场情绪。 </w:t>
      </w:r>
    </w:p>
    <w:p w14:paraId="45AABEF1">
      <w:pPr>
        <w:keepNext w:val="0"/>
        <w:keepLines w:val="0"/>
        <w:widowControl/>
        <w:numPr>
          <w:ilvl w:val="0"/>
          <w:numId w:val="41"/>
        </w:numPr>
        <w:suppressLineNumbers w:val="0"/>
        <w:spacing w:before="0" w:beforeAutospacing="1" w:after="0" w:afterAutospacing="1"/>
        <w:ind w:left="720" w:hanging="360"/>
      </w:pPr>
      <w:r>
        <w:rPr>
          <w:rStyle w:val="10"/>
        </w:rPr>
        <w:t>风险管理贯穿全过程</w:t>
      </w:r>
      <w:r>
        <w:br w:type="textWrapping"/>
      </w:r>
      <w:r>
        <w:t xml:space="preserve">每一次投资都建立在可控风险前提下，通过资金独立管理、托管机制、风险隔离、组合控制和流动性管理，实现稳健穿越周期。 </w:t>
      </w:r>
    </w:p>
    <w:p w14:paraId="2D8ECA25">
      <w:pPr>
        <w:keepNext w:val="0"/>
        <w:keepLines w:val="0"/>
        <w:widowControl/>
        <w:numPr>
          <w:ilvl w:val="0"/>
          <w:numId w:val="41"/>
        </w:numPr>
        <w:suppressLineNumbers w:val="0"/>
        <w:spacing w:before="0" w:beforeAutospacing="1" w:after="0" w:afterAutospacing="1"/>
        <w:ind w:left="720" w:hanging="360"/>
      </w:pPr>
      <w:r>
        <w:rPr>
          <w:rStyle w:val="10"/>
        </w:rPr>
        <w:t>认知驱动财富增长</w:t>
      </w:r>
      <w:r>
        <w:br w:type="textWrapping"/>
      </w:r>
      <w:r>
        <w:t xml:space="preserve">FPF强调对市场和趋势的理解，认知能力决定了资产选择与布局的深度。长期主义不是静止等待，而是主动理解趋势并合理布局。 </w:t>
      </w:r>
    </w:p>
    <w:p w14:paraId="0AA00842">
      <w:pPr>
        <w:pStyle w:val="4"/>
        <w:keepNext w:val="0"/>
        <w:keepLines w:val="0"/>
        <w:widowControl/>
        <w:suppressLineNumbers w:val="0"/>
      </w:pPr>
      <w:r>
        <w:t>7.3 长期主义的实践价值</w:t>
      </w:r>
    </w:p>
    <w:p w14:paraId="2BFA950B">
      <w:pPr>
        <w:pStyle w:val="7"/>
        <w:keepNext w:val="0"/>
        <w:keepLines w:val="0"/>
        <w:widowControl/>
        <w:suppressLineNumbers w:val="0"/>
      </w:pPr>
      <w:r>
        <w:t>在 FPF体系下，长期主义体现在：</w:t>
      </w:r>
    </w:p>
    <w:p w14:paraId="3BBC8DAB">
      <w:pPr>
        <w:keepNext w:val="0"/>
        <w:keepLines w:val="0"/>
        <w:widowControl/>
        <w:numPr>
          <w:ilvl w:val="0"/>
          <w:numId w:val="42"/>
        </w:numPr>
        <w:suppressLineNumbers w:val="0"/>
        <w:spacing w:before="0" w:beforeAutospacing="1" w:after="0" w:afterAutospacing="1"/>
        <w:ind w:left="720" w:hanging="360"/>
      </w:pPr>
      <w:r>
        <w:rPr>
          <w:rStyle w:val="10"/>
        </w:rPr>
        <w:t>财富穿越周期</w:t>
      </w:r>
      <w:r>
        <w:t xml:space="preserve">：在经济繁荣与低谷中保持资产结构稳定 </w:t>
      </w:r>
    </w:p>
    <w:p w14:paraId="10FC89FE">
      <w:pPr>
        <w:keepNext w:val="0"/>
        <w:keepLines w:val="0"/>
        <w:widowControl/>
        <w:numPr>
          <w:ilvl w:val="0"/>
          <w:numId w:val="42"/>
        </w:numPr>
        <w:suppressLineNumbers w:val="0"/>
        <w:spacing w:before="0" w:beforeAutospacing="1" w:after="0" w:afterAutospacing="1"/>
        <w:ind w:left="720" w:hanging="360"/>
      </w:pPr>
      <w:r>
        <w:rPr>
          <w:rStyle w:val="10"/>
        </w:rPr>
        <w:t>复利价值累积</w:t>
      </w:r>
      <w:r>
        <w:t xml:space="preserve">：通过时间和纪律，让复利成为财富增长主引擎 </w:t>
      </w:r>
    </w:p>
    <w:p w14:paraId="170F5F88">
      <w:pPr>
        <w:keepNext w:val="0"/>
        <w:keepLines w:val="0"/>
        <w:widowControl/>
        <w:numPr>
          <w:ilvl w:val="0"/>
          <w:numId w:val="42"/>
        </w:numPr>
        <w:suppressLineNumbers w:val="0"/>
        <w:spacing w:before="0" w:beforeAutospacing="1" w:after="0" w:afterAutospacing="1"/>
        <w:ind w:left="720" w:hanging="360"/>
      </w:pPr>
      <w:r>
        <w:rPr>
          <w:rStyle w:val="10"/>
        </w:rPr>
        <w:t>机会选择能力</w:t>
      </w:r>
      <w:r>
        <w:t xml:space="preserve">：在不确定市场中把握高概率长期增长方向 </w:t>
      </w:r>
    </w:p>
    <w:p w14:paraId="322D309E">
      <w:pPr>
        <w:keepNext w:val="0"/>
        <w:keepLines w:val="0"/>
        <w:widowControl/>
        <w:numPr>
          <w:ilvl w:val="0"/>
          <w:numId w:val="42"/>
        </w:numPr>
        <w:suppressLineNumbers w:val="0"/>
        <w:spacing w:before="0" w:beforeAutospacing="1" w:after="0" w:afterAutospacing="1"/>
        <w:ind w:left="720" w:hanging="360"/>
      </w:pPr>
      <w:r>
        <w:rPr>
          <w:rStyle w:val="10"/>
        </w:rPr>
        <w:t>持续创新参与</w:t>
      </w:r>
      <w:r>
        <w:t xml:space="preserve">：优先布局新生产力、新产业和新技术的长期机会 </w:t>
      </w:r>
    </w:p>
    <w:p w14:paraId="04008539">
      <w:pPr>
        <w:pStyle w:val="7"/>
        <w:keepNext w:val="0"/>
        <w:keepLines w:val="0"/>
        <w:widowControl/>
        <w:suppressLineNumbers w:val="0"/>
      </w:pPr>
      <w:r>
        <w:t>FPF相信，财富的增长不在于短期波动，而在于长期积累与趋势判断。真正属于未来的财富，是能够在时间中不断沉淀、放大和增值的财富。</w:t>
      </w:r>
    </w:p>
    <w:p w14:paraId="4C651966">
      <w:pPr>
        <w:pStyle w:val="4"/>
        <w:keepNext w:val="0"/>
        <w:keepLines w:val="0"/>
        <w:widowControl/>
        <w:suppressLineNumbers w:val="0"/>
      </w:pPr>
      <w:r>
        <w:t>7.4 本章结语</w:t>
      </w:r>
    </w:p>
    <w:p w14:paraId="2B198F29">
      <w:pPr>
        <w:pStyle w:val="7"/>
        <w:keepNext w:val="0"/>
        <w:keepLines w:val="0"/>
        <w:widowControl/>
        <w:suppressLineNumbers w:val="0"/>
      </w:pPr>
      <w:r>
        <w:t>在 FPF：</w:t>
      </w:r>
    </w:p>
    <w:p w14:paraId="3DF86FA8">
      <w:pPr>
        <w:keepNext w:val="0"/>
        <w:keepLines w:val="0"/>
        <w:widowControl/>
        <w:numPr>
          <w:ilvl w:val="0"/>
          <w:numId w:val="43"/>
        </w:numPr>
        <w:suppressLineNumbers w:val="0"/>
        <w:spacing w:before="0" w:beforeAutospacing="1" w:after="0" w:afterAutospacing="1"/>
        <w:ind w:left="720" w:hanging="360"/>
      </w:pPr>
      <w:r>
        <w:rPr>
          <w:rStyle w:val="10"/>
        </w:rPr>
        <w:t>安全</w:t>
      </w:r>
      <w:r>
        <w:t xml:space="preserve">是长期前提 </w:t>
      </w:r>
    </w:p>
    <w:p w14:paraId="671FFEA9">
      <w:pPr>
        <w:keepNext w:val="0"/>
        <w:keepLines w:val="0"/>
        <w:widowControl/>
        <w:numPr>
          <w:ilvl w:val="0"/>
          <w:numId w:val="43"/>
        </w:numPr>
        <w:suppressLineNumbers w:val="0"/>
        <w:spacing w:before="0" w:beforeAutospacing="1" w:after="0" w:afterAutospacing="1"/>
        <w:ind w:left="720" w:hanging="360"/>
      </w:pPr>
      <w:r>
        <w:rPr>
          <w:rStyle w:val="10"/>
        </w:rPr>
        <w:t>长期布局</w:t>
      </w:r>
      <w:r>
        <w:t xml:space="preserve">是复利基础 </w:t>
      </w:r>
    </w:p>
    <w:p w14:paraId="215F8F11">
      <w:pPr>
        <w:keepNext w:val="0"/>
        <w:keepLines w:val="0"/>
        <w:widowControl/>
        <w:numPr>
          <w:ilvl w:val="0"/>
          <w:numId w:val="43"/>
        </w:numPr>
        <w:suppressLineNumbers w:val="0"/>
        <w:spacing w:before="0" w:beforeAutospacing="1" w:after="0" w:afterAutospacing="1"/>
        <w:ind w:left="720" w:hanging="360"/>
      </w:pPr>
      <w:r>
        <w:rPr>
          <w:rStyle w:val="10"/>
        </w:rPr>
        <w:t>复利</w:t>
      </w:r>
      <w:r>
        <w:t xml:space="preserve">是财富增长最强力量 </w:t>
      </w:r>
    </w:p>
    <w:p w14:paraId="27AE735D">
      <w:pPr>
        <w:pStyle w:val="7"/>
        <w:keepNext w:val="0"/>
        <w:keepLines w:val="0"/>
        <w:widowControl/>
        <w:suppressLineNumbers w:val="0"/>
      </w:pPr>
      <w:r>
        <w:t>我们坚持系统化的长期主义方法，让投资者不仅穿越市场周期，更能分享时代红利，实现财富的持续增长。</w:t>
      </w:r>
    </w:p>
    <w:p w14:paraId="4FA79BAC">
      <w:pPr>
        <w:pStyle w:val="2"/>
        <w:keepNext w:val="0"/>
        <w:keepLines w:val="0"/>
        <w:widowControl/>
        <w:suppressLineNumbers w:val="0"/>
        <w:rPr>
          <w:sz w:val="36"/>
          <w:szCs w:val="36"/>
        </w:rPr>
      </w:pPr>
    </w:p>
    <w:p w14:paraId="50BE3C23">
      <w:pPr>
        <w:pStyle w:val="2"/>
        <w:keepNext w:val="0"/>
        <w:keepLines w:val="0"/>
        <w:widowControl/>
        <w:suppressLineNumbers w:val="0"/>
        <w:rPr>
          <w:sz w:val="36"/>
          <w:szCs w:val="36"/>
        </w:rPr>
      </w:pPr>
      <w:r>
        <w:rPr>
          <w:rFonts w:hint="eastAsia"/>
          <w:sz w:val="36"/>
          <w:szCs w:val="36"/>
          <w:lang w:val="en-US" w:eastAsia="zh-CN"/>
        </w:rPr>
        <w:t>第八</w:t>
      </w:r>
      <w:r>
        <w:rPr>
          <w:sz w:val="36"/>
          <w:szCs w:val="36"/>
        </w:rPr>
        <w:t>章 FPF未来蓝图</w:t>
      </w:r>
    </w:p>
    <w:p w14:paraId="79DC67A4">
      <w:pPr>
        <w:pStyle w:val="3"/>
        <w:keepNext w:val="0"/>
        <w:keepLines w:val="0"/>
        <w:widowControl/>
        <w:suppressLineNumbers w:val="0"/>
        <w:rPr>
          <w:sz w:val="36"/>
          <w:szCs w:val="36"/>
        </w:rPr>
      </w:pPr>
      <w:r>
        <w:rPr>
          <w:sz w:val="36"/>
          <w:szCs w:val="36"/>
        </w:rPr>
        <w:t>The Future Vision of FPF</w:t>
      </w:r>
    </w:p>
    <w:p w14:paraId="769A31D5">
      <w:pPr>
        <w:pStyle w:val="4"/>
        <w:keepNext w:val="0"/>
        <w:keepLines w:val="0"/>
        <w:widowControl/>
        <w:suppressLineNumbers w:val="0"/>
        <w:rPr>
          <w:sz w:val="24"/>
          <w:szCs w:val="24"/>
        </w:rPr>
      </w:pPr>
      <w:r>
        <w:rPr>
          <w:sz w:val="24"/>
          <w:szCs w:val="24"/>
        </w:rPr>
        <w:t>从资产配置平台</w:t>
      </w:r>
    </w:p>
    <w:p w14:paraId="4CCEF511">
      <w:pPr>
        <w:pStyle w:val="4"/>
        <w:keepNext w:val="0"/>
        <w:keepLines w:val="0"/>
        <w:widowControl/>
        <w:suppressLineNumbers w:val="0"/>
        <w:rPr>
          <w:sz w:val="24"/>
          <w:szCs w:val="24"/>
        </w:rPr>
      </w:pPr>
      <w:r>
        <w:rPr>
          <w:sz w:val="24"/>
          <w:szCs w:val="24"/>
        </w:rPr>
        <w:t>到全球财富连接网络</w:t>
      </w:r>
    </w:p>
    <w:p w14:paraId="45CD305A">
      <w:pPr>
        <w:pStyle w:val="7"/>
        <w:keepNext w:val="0"/>
        <w:keepLines w:val="0"/>
        <w:widowControl/>
        <w:suppressLineNumbers w:val="0"/>
      </w:pPr>
      <w:r>
        <w:t>每一个伟大的组织，都始于一个清晰的问题。FPF同样如此。我们不断思考：在未来十年，财富管理行业将走向何方？投资者真正需要的是什么？全球资产配置的终局又会是什么？</w:t>
      </w:r>
    </w:p>
    <w:p w14:paraId="26F93DF4">
      <w:pPr>
        <w:pStyle w:val="7"/>
        <w:keepNext w:val="0"/>
        <w:keepLines w:val="0"/>
        <w:widowControl/>
        <w:suppressLineNumbers w:val="0"/>
      </w:pPr>
      <w:r>
        <w:t>回顾过去几十年的发展历程，财富管理行业始终处于持续进化之中：从传统银行时代到证券时代，从单一资产时代到多资产时代，从本地市场时代到全球市场时代。每一次变革，都在重新定义财富与资本的连接方式。而今天，新一轮变革正在发生——人工智能正在重塑认知生产力，数字化正在重塑金融基础设施，全球资本以前所未有的速度连接世界。</w:t>
      </w:r>
    </w:p>
    <w:p w14:paraId="5A42F830">
      <w:pPr>
        <w:pStyle w:val="7"/>
        <w:keepNext w:val="0"/>
        <w:keepLines w:val="0"/>
        <w:widowControl/>
        <w:suppressLineNumbers w:val="0"/>
      </w:pPr>
      <w:r>
        <w:t>FPF相信，未来十年的竞争，不再只是产品之间的竞争，而是生态之间的竞争；不再只是资产之间的竞争，而是连接能力之间的竞争。因此，FPF的目标从来不仅仅是成为一家资产管理平台，而是希望成为连接全球价值的桥梁，成为连接资产、资本与未来机遇的网络。</w:t>
      </w:r>
    </w:p>
    <w:p w14:paraId="68D21852">
      <w:pPr>
        <w:pStyle w:val="3"/>
        <w:keepNext w:val="0"/>
        <w:keepLines w:val="0"/>
        <w:widowControl/>
        <w:suppressLineNumbers w:val="0"/>
        <w:rPr>
          <w:sz w:val="24"/>
          <w:szCs w:val="24"/>
        </w:rPr>
      </w:pPr>
      <w:r>
        <w:rPr>
          <w:sz w:val="24"/>
          <w:szCs w:val="24"/>
        </w:rPr>
        <w:t>Today</w:t>
      </w:r>
    </w:p>
    <w:p w14:paraId="7E5352AB">
      <w:pPr>
        <w:pStyle w:val="4"/>
        <w:keepNext w:val="0"/>
        <w:keepLines w:val="0"/>
        <w:widowControl/>
        <w:suppressLineNumbers w:val="0"/>
        <w:rPr>
          <w:sz w:val="24"/>
          <w:szCs w:val="24"/>
        </w:rPr>
      </w:pPr>
      <w:r>
        <w:rPr>
          <w:sz w:val="24"/>
          <w:szCs w:val="24"/>
        </w:rPr>
        <w:t>全球资产配置平台</w:t>
      </w:r>
    </w:p>
    <w:p w14:paraId="7FAF0701">
      <w:pPr>
        <w:pStyle w:val="7"/>
        <w:keepNext w:val="0"/>
        <w:keepLines w:val="0"/>
        <w:widowControl/>
        <w:suppressLineNumbers w:val="0"/>
      </w:pPr>
      <w:r>
        <w:t>今天的FPF，是一家专注于全球资产配置的平台。我们通过全球权益资产、AI成长资产、黄金资产以及数字化资产，构建多资产配置体系，帮助投资者以更加专业、透明、全球化的方式参与财富增长。</w:t>
      </w:r>
    </w:p>
    <w:p w14:paraId="033232B8">
      <w:pPr>
        <w:pStyle w:val="7"/>
        <w:keepNext w:val="0"/>
        <w:keepLines w:val="0"/>
        <w:widowControl/>
        <w:suppressLineNumbers w:val="0"/>
      </w:pPr>
      <w:r>
        <w:t>在这一阶段，FPF关注的是资产本身：帮助投资者看见全球机会，理解全球机会，并参与全球机会。这是FPF的起点，也是未来发展的基础。</w:t>
      </w:r>
    </w:p>
    <w:p w14:paraId="11911665">
      <w:pPr>
        <w:pStyle w:val="3"/>
        <w:keepNext w:val="0"/>
        <w:keepLines w:val="0"/>
        <w:widowControl/>
        <w:suppressLineNumbers w:val="0"/>
        <w:rPr>
          <w:sz w:val="24"/>
          <w:szCs w:val="24"/>
        </w:rPr>
      </w:pPr>
      <w:r>
        <w:rPr>
          <w:sz w:val="24"/>
          <w:szCs w:val="24"/>
        </w:rPr>
        <w:t>Tomorrow</w:t>
      </w:r>
    </w:p>
    <w:p w14:paraId="5F8B5C23">
      <w:pPr>
        <w:pStyle w:val="4"/>
        <w:keepNext w:val="0"/>
        <w:keepLines w:val="0"/>
        <w:widowControl/>
        <w:suppressLineNumbers w:val="0"/>
        <w:rPr>
          <w:sz w:val="24"/>
          <w:szCs w:val="24"/>
        </w:rPr>
      </w:pPr>
      <w:r>
        <w:rPr>
          <w:sz w:val="24"/>
          <w:szCs w:val="24"/>
        </w:rPr>
        <w:t>数字化资产配置平台</w:t>
      </w:r>
    </w:p>
    <w:p w14:paraId="3C34CBF5">
      <w:pPr>
        <w:pStyle w:val="7"/>
        <w:keepNext w:val="0"/>
        <w:keepLines w:val="0"/>
        <w:widowControl/>
        <w:suppressLineNumbers w:val="0"/>
      </w:pPr>
      <w:r>
        <w:t>未来几年，数字化将成为全球金融行业的重要趋势。越来越多的资产将完成数字化表达，越来越多的价值将通过数字网络流动，资产的边界和市场的边界都将被重新定义。</w:t>
      </w:r>
    </w:p>
    <w:p w14:paraId="1D5A3DDF">
      <w:pPr>
        <w:pStyle w:val="7"/>
        <w:keepNext w:val="0"/>
        <w:keepLines w:val="0"/>
        <w:widowControl/>
        <w:suppressLineNumbers w:val="0"/>
      </w:pPr>
      <w:r>
        <w:t>FPF相信，未来的资产配置不仅发生在传统金融市场，也将发生在数字化金融网络之中。因此，FPF将持续推进数字化资产基础设施建设，推动资产数字化、投资流程数字化、服务体系数字化，让全球资产配置变得更加透明、高效、便捷。在这一阶段，FPF不仅连接资产，更开始连接资产与数字世界。</w:t>
      </w:r>
    </w:p>
    <w:p w14:paraId="2BE2C1FB">
      <w:pPr>
        <w:pStyle w:val="3"/>
        <w:keepNext w:val="0"/>
        <w:keepLines w:val="0"/>
        <w:widowControl/>
        <w:suppressLineNumbers w:val="0"/>
        <w:rPr>
          <w:sz w:val="24"/>
          <w:szCs w:val="24"/>
        </w:rPr>
      </w:pPr>
      <w:r>
        <w:rPr>
          <w:sz w:val="24"/>
          <w:szCs w:val="24"/>
        </w:rPr>
        <w:t>Future</w:t>
      </w:r>
    </w:p>
    <w:p w14:paraId="256EEDAF">
      <w:pPr>
        <w:pStyle w:val="4"/>
        <w:keepNext w:val="0"/>
        <w:keepLines w:val="0"/>
        <w:widowControl/>
        <w:suppressLineNumbers w:val="0"/>
        <w:rPr>
          <w:sz w:val="24"/>
          <w:szCs w:val="24"/>
        </w:rPr>
      </w:pPr>
      <w:r>
        <w:rPr>
          <w:sz w:val="24"/>
          <w:szCs w:val="24"/>
        </w:rPr>
        <w:t>全球财富连接网络</w:t>
      </w:r>
    </w:p>
    <w:p w14:paraId="41B6755E">
      <w:pPr>
        <w:pStyle w:val="7"/>
        <w:keepNext w:val="0"/>
        <w:keepLines w:val="0"/>
        <w:widowControl/>
        <w:suppressLineNumbers w:val="0"/>
      </w:pPr>
      <w:r>
        <w:t>真正的未来，并不仅仅属于某一种资产，也不仅仅属于某一个市场。未来属于</w:t>
      </w:r>
      <w:r>
        <w:rPr>
          <w:rStyle w:val="10"/>
        </w:rPr>
        <w:t>连接、协同与价值网络</w:t>
      </w:r>
      <w:r>
        <w:t>。</w:t>
      </w:r>
    </w:p>
    <w:p w14:paraId="27D315A6">
      <w:pPr>
        <w:pStyle w:val="7"/>
        <w:keepNext w:val="0"/>
        <w:keepLines w:val="0"/>
        <w:widowControl/>
        <w:suppressLineNumbers w:val="0"/>
      </w:pPr>
      <w:r>
        <w:t>当全球资本、全球资产、全球投资者以及全球创新力量持续连接，财富管理将不再只是投资行为，而将成为价值连接行为。FPF希望构建这样一个开放的财富连接网络：在这个网络中，投资者能够连接全球资产，企业能够连接全球资本，创新项目能够连接长期资金，不同国家、不同市场、不同产业之间的价值能够实现更加高效的流动与配置。FPF将不仅是一家平台，更是全球价值流动的连接节点。</w:t>
      </w:r>
    </w:p>
    <w:p w14:paraId="59CDE161">
      <w:pPr>
        <w:pStyle w:val="3"/>
        <w:keepNext w:val="0"/>
        <w:keepLines w:val="0"/>
        <w:widowControl/>
        <w:suppressLineNumbers w:val="0"/>
      </w:pPr>
      <w:r>
        <w:t>未来十年</w:t>
      </w:r>
    </w:p>
    <w:p w14:paraId="72F89DFD">
      <w:pPr>
        <w:pStyle w:val="4"/>
        <w:keepNext w:val="0"/>
        <w:keepLines w:val="0"/>
        <w:widowControl/>
        <w:suppressLineNumbers w:val="0"/>
      </w:pPr>
      <w:r>
        <w:t>三个长期方向</w:t>
      </w:r>
    </w:p>
    <w:p w14:paraId="4602927B">
      <w:pPr>
        <w:pStyle w:val="7"/>
        <w:keepNext w:val="0"/>
        <w:keepLines w:val="0"/>
        <w:widowControl/>
        <w:suppressLineNumbers w:val="0"/>
      </w:pPr>
      <w:r>
        <w:t>为了实现这一愿景，FPF将持续围绕三个方向进行建设：</w:t>
      </w:r>
    </w:p>
    <w:p w14:paraId="654872E8">
      <w:pPr>
        <w:pStyle w:val="7"/>
        <w:keepNext w:val="0"/>
        <w:keepLines w:val="0"/>
        <w:widowControl/>
        <w:suppressLineNumbers w:val="0"/>
      </w:pPr>
      <w:r>
        <w:rPr>
          <w:rStyle w:val="10"/>
        </w:rPr>
        <w:t>第一：连接全球优质资产</w:t>
      </w:r>
      <w:r>
        <w:br w:type="textWrapping"/>
      </w:r>
      <w:r>
        <w:t>不断拓展全球资产覆盖范围，持续发现全球增长机会，帮助投资者共享全球经济发展的长期成果。</w:t>
      </w:r>
    </w:p>
    <w:p w14:paraId="30C15A27">
      <w:pPr>
        <w:pStyle w:val="7"/>
        <w:keepNext w:val="0"/>
        <w:keepLines w:val="0"/>
        <w:widowControl/>
        <w:suppressLineNumbers w:val="0"/>
      </w:pPr>
      <w:r>
        <w:rPr>
          <w:rStyle w:val="10"/>
        </w:rPr>
        <w:t>第二：推动资产数字化发展</w:t>
      </w:r>
      <w:r>
        <w:br w:type="textWrapping"/>
      </w:r>
      <w:r>
        <w:t>积极拥抱数字化金融时代，探索更加高效的资产组织方式，提升全球资产配置效率，降低参与全球市场的门槛。</w:t>
      </w:r>
    </w:p>
    <w:p w14:paraId="010CE9C7">
      <w:pPr>
        <w:pStyle w:val="7"/>
        <w:keepNext w:val="0"/>
        <w:keepLines w:val="0"/>
        <w:widowControl/>
        <w:suppressLineNumbers w:val="0"/>
      </w:pPr>
      <w:r>
        <w:rPr>
          <w:rStyle w:val="10"/>
        </w:rPr>
        <w:t>第三：构建全球价值共同体</w:t>
      </w:r>
      <w:r>
        <w:br w:type="textWrapping"/>
      </w:r>
      <w:r>
        <w:t>连接投资者、企业、创新者以及未来增长力量，让资本与价值实现更加高效的匹配。</w:t>
      </w:r>
    </w:p>
    <w:p w14:paraId="4CC34C86">
      <w:pPr>
        <w:pStyle w:val="3"/>
        <w:keepNext w:val="0"/>
        <w:keepLines w:val="0"/>
        <w:widowControl/>
        <w:suppressLineNumbers w:val="0"/>
        <w:rPr>
          <w:sz w:val="28"/>
          <w:szCs w:val="28"/>
        </w:rPr>
      </w:pPr>
      <w:r>
        <w:rPr>
          <w:sz w:val="28"/>
          <w:szCs w:val="28"/>
        </w:rPr>
        <w:t>本章结语</w:t>
      </w:r>
    </w:p>
    <w:p w14:paraId="05A058A1">
      <w:pPr>
        <w:pStyle w:val="7"/>
        <w:keepNext w:val="0"/>
        <w:keepLines w:val="0"/>
        <w:widowControl/>
        <w:suppressLineNumbers w:val="0"/>
      </w:pPr>
      <w:r>
        <w:t>历史告诉我们，每一次技术革命都会重塑财富格局，每一次财富迁徙都会诞生新的连接方式。农业时代连接土地，工业时代连接工厂，互联网时代连接信息，而未来，连接的将是</w:t>
      </w:r>
      <w:r>
        <w:rPr>
          <w:rStyle w:val="10"/>
        </w:rPr>
        <w:t>全球价值</w:t>
      </w:r>
      <w:r>
        <w:t>。</w:t>
      </w:r>
    </w:p>
    <w:p w14:paraId="734160F4">
      <w:pPr>
        <w:pStyle w:val="7"/>
        <w:keepNext w:val="0"/>
        <w:keepLines w:val="0"/>
        <w:widowControl/>
        <w:suppressLineNumbers w:val="0"/>
      </w:pPr>
      <w:r>
        <w:t>FPF希望成为这一进程中的参与者、建设者与连接者。我们相信，未来最大的机会，不属于某一个国家，也不属于某一个行业，而属于那些能够连接全球价值的人。而FPF，希望成为连接这一切的桥梁。</w:t>
      </w:r>
    </w:p>
    <w:p w14:paraId="746BE3D7">
      <w:pPr>
        <w:pStyle w:val="7"/>
        <w:keepNext w:val="0"/>
        <w:keepLines w:val="0"/>
        <w:widowControl/>
        <w:suppressLineNumbers w:val="0"/>
      </w:pPr>
      <w:r>
        <w:rPr>
          <w:rStyle w:val="10"/>
        </w:rPr>
        <w:t>发展路线示意：</w:t>
      </w:r>
    </w:p>
    <w:p w14:paraId="36DB90C1">
      <w:pPr>
        <w:pStyle w:val="7"/>
        <w:keepNext w:val="0"/>
        <w:keepLines w:val="0"/>
        <w:widowControl/>
        <w:suppressLineNumbers w:val="0"/>
      </w:pPr>
      <w:r>
        <w:rPr>
          <w:rFonts w:hint="eastAsia" w:eastAsia="宋体"/>
          <w:sz w:val="36"/>
          <w:szCs w:val="36"/>
          <w:lang w:eastAsia="zh-CN"/>
        </w:rPr>
        <w:drawing>
          <wp:inline distT="0" distB="0" distL="114300" distR="114300">
            <wp:extent cx="5265420" cy="7441565"/>
            <wp:effectExtent l="0" t="0" r="11430" b="6985"/>
            <wp:docPr id="1" name="图片 1" descr="44ba72a3-537b-4635-8234-8d6569d22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4ba72a3-537b-4635-8234-8d6569d22bec"/>
                    <pic:cNvPicPr>
                      <a:picLocks noChangeAspect="1"/>
                    </pic:cNvPicPr>
                  </pic:nvPicPr>
                  <pic:blipFill>
                    <a:blip r:embed="rId6"/>
                    <a:stretch>
                      <a:fillRect/>
                    </a:stretch>
                  </pic:blipFill>
                  <pic:spPr>
                    <a:xfrm>
                      <a:off x="0" y="0"/>
                      <a:ext cx="5265420" cy="7441565"/>
                    </a:xfrm>
                    <a:prstGeom prst="rect">
                      <a:avLst/>
                    </a:prstGeom>
                  </pic:spPr>
                </pic:pic>
              </a:graphicData>
            </a:graphic>
          </wp:inline>
        </w:drawing>
      </w:r>
    </w:p>
    <w:p w14:paraId="644F0699"/>
    <w:p w14:paraId="5CDCE00E"/>
    <w:p w14:paraId="6C89B3EF">
      <w:pPr>
        <w:pStyle w:val="2"/>
        <w:keepNext w:val="0"/>
        <w:keepLines w:val="0"/>
        <w:widowControl/>
        <w:suppressLineNumbers w:val="0"/>
        <w:rPr>
          <w:rFonts w:hint="eastAsia" w:eastAsia="宋体"/>
          <w:sz w:val="36"/>
          <w:szCs w:val="36"/>
          <w:lang w:eastAsia="zh-CN"/>
        </w:rPr>
      </w:pPr>
      <w:r>
        <w:rPr>
          <w:sz w:val="36"/>
          <w:szCs w:val="36"/>
        </w:rPr>
        <w:t>第</w:t>
      </w:r>
      <w:r>
        <w:rPr>
          <w:rFonts w:hint="eastAsia"/>
          <w:sz w:val="36"/>
          <w:szCs w:val="36"/>
          <w:lang w:val="en-US" w:eastAsia="zh-CN"/>
        </w:rPr>
        <w:t>九</w:t>
      </w:r>
      <w:r>
        <w:rPr>
          <w:sz w:val="36"/>
          <w:szCs w:val="36"/>
        </w:rPr>
        <w:t>章 品牌宣言</w:t>
      </w:r>
    </w:p>
    <w:p w14:paraId="2C330DFF">
      <w:pPr>
        <w:pStyle w:val="3"/>
        <w:keepNext w:val="0"/>
        <w:keepLines w:val="0"/>
        <w:widowControl/>
        <w:suppressLineNumbers w:val="0"/>
      </w:pPr>
      <w:r>
        <w:t>我们相信——</w:t>
      </w:r>
    </w:p>
    <w:p w14:paraId="33B429B3">
      <w:pPr>
        <w:pStyle w:val="7"/>
        <w:keepNext w:val="0"/>
        <w:keepLines w:val="0"/>
        <w:widowControl/>
        <w:suppressLineNumbers w:val="0"/>
      </w:pPr>
      <w:r>
        <w:t>世界正在改变。</w:t>
      </w:r>
      <w:r>
        <w:br w:type="textWrapping"/>
      </w:r>
      <w:r>
        <w:t>财富正在迁徙。</w:t>
      </w:r>
      <w:r>
        <w:br w:type="textWrapping"/>
      </w:r>
      <w:r>
        <w:t>机会正在重构。</w:t>
      </w:r>
    </w:p>
    <w:p w14:paraId="31A425E2">
      <w:pPr>
        <w:pStyle w:val="7"/>
        <w:keepNext w:val="0"/>
        <w:keepLines w:val="0"/>
        <w:widowControl/>
        <w:suppressLineNumbers w:val="0"/>
      </w:pPr>
      <w:r>
        <w:t>每一次时代跃迁的背后，都隐藏着新的价值网络，也孕育着新的财富归属。</w:t>
      </w:r>
    </w:p>
    <w:p w14:paraId="6CD169D1">
      <w:pPr>
        <w:keepNext w:val="0"/>
        <w:keepLines w:val="0"/>
        <w:widowControl/>
        <w:suppressLineNumbers w:val="0"/>
      </w:pPr>
    </w:p>
    <w:p w14:paraId="18D19F2E">
      <w:pPr>
        <w:pStyle w:val="7"/>
        <w:keepNext w:val="0"/>
        <w:keepLines w:val="0"/>
        <w:widowControl/>
        <w:suppressLineNumbers w:val="0"/>
      </w:pPr>
      <w:r>
        <w:t>我们相信，财富从来不属于过去。</w:t>
      </w:r>
    </w:p>
    <w:p w14:paraId="05B77091">
      <w:pPr>
        <w:pStyle w:val="7"/>
        <w:keepNext w:val="0"/>
        <w:keepLines w:val="0"/>
        <w:widowControl/>
        <w:suppressLineNumbers w:val="0"/>
      </w:pPr>
      <w:r>
        <w:t>财富永远流向未来。</w:t>
      </w:r>
    </w:p>
    <w:p w14:paraId="4C485811">
      <w:pPr>
        <w:pStyle w:val="7"/>
        <w:keepNext w:val="0"/>
        <w:keepLines w:val="0"/>
        <w:widowControl/>
        <w:suppressLineNumbers w:val="0"/>
      </w:pPr>
      <w:r>
        <w:t>它不会停留在旧秩序之中，而会不断寻找新的生产力、新的技术、新的认知，以及新的可能。</w:t>
      </w:r>
    </w:p>
    <w:p w14:paraId="10239826">
      <w:pPr>
        <w:pStyle w:val="7"/>
        <w:keepNext w:val="0"/>
        <w:keepLines w:val="0"/>
        <w:widowControl/>
        <w:suppressLineNumbers w:val="0"/>
      </w:pPr>
      <w:r>
        <w:t>农业时代如此。</w:t>
      </w:r>
      <w:r>
        <w:br w:type="textWrapping"/>
      </w:r>
      <w:r>
        <w:t>工业时代如此。</w:t>
      </w:r>
      <w:r>
        <w:br w:type="textWrapping"/>
      </w:r>
      <w:r>
        <w:t>互联网时代如此。</w:t>
      </w:r>
      <w:r>
        <w:br w:type="textWrapping"/>
      </w:r>
      <w:r>
        <w:t>人工智能时代亦如此。</w:t>
      </w:r>
    </w:p>
    <w:p w14:paraId="670C8D5D">
      <w:pPr>
        <w:pStyle w:val="7"/>
        <w:keepNext w:val="0"/>
        <w:keepLines w:val="0"/>
        <w:widowControl/>
        <w:suppressLineNumbers w:val="0"/>
      </w:pPr>
      <w:r>
        <w:t>历史一次次证明：</w:t>
      </w:r>
    </w:p>
    <w:p w14:paraId="63A9173C">
      <w:pPr>
        <w:pStyle w:val="7"/>
        <w:keepNext w:val="0"/>
        <w:keepLines w:val="0"/>
        <w:widowControl/>
        <w:suppressLineNumbers w:val="0"/>
      </w:pPr>
      <w:r>
        <w:rPr>
          <w:rStyle w:val="10"/>
        </w:rPr>
        <w:t>真正创造财富的，</w:t>
      </w:r>
      <w:r>
        <w:rPr>
          <w:rStyle w:val="10"/>
        </w:rPr>
        <w:br w:type="textWrapping"/>
      </w:r>
      <w:r>
        <w:rPr>
          <w:rStyle w:val="10"/>
        </w:rPr>
        <w:t>从来不是追逐过去的人，</w:t>
      </w:r>
      <w:r>
        <w:rPr>
          <w:rStyle w:val="10"/>
        </w:rPr>
        <w:br w:type="textWrapping"/>
      </w:r>
      <w:r>
        <w:rPr>
          <w:rStyle w:val="10"/>
        </w:rPr>
        <w:t>而是率先看见未来的人。</w:t>
      </w:r>
    </w:p>
    <w:p w14:paraId="78DA6BDA">
      <w:pPr>
        <w:keepNext w:val="0"/>
        <w:keepLines w:val="0"/>
        <w:widowControl/>
        <w:suppressLineNumbers w:val="0"/>
      </w:pPr>
    </w:p>
    <w:p w14:paraId="1FE18DAF">
      <w:pPr>
        <w:pStyle w:val="7"/>
        <w:keepNext w:val="0"/>
        <w:keepLines w:val="0"/>
        <w:widowControl/>
        <w:suppressLineNumbers w:val="0"/>
      </w:pPr>
      <w:r>
        <w:t>我们相信，机会属于认知，价值属于坚持。</w:t>
      </w:r>
    </w:p>
    <w:p w14:paraId="113EC844">
      <w:pPr>
        <w:pStyle w:val="7"/>
        <w:keepNext w:val="0"/>
        <w:keepLines w:val="0"/>
        <w:widowControl/>
        <w:suppressLineNumbers w:val="0"/>
      </w:pPr>
      <w:r>
        <w:t>时间，终将奖励长期主义者。</w:t>
      </w:r>
    </w:p>
    <w:p w14:paraId="48F4B693">
      <w:pPr>
        <w:pStyle w:val="7"/>
        <w:keepNext w:val="0"/>
        <w:keepLines w:val="0"/>
        <w:widowControl/>
        <w:suppressLineNumbers w:val="0"/>
      </w:pPr>
      <w:r>
        <w:t>那些愿意理解变化的人，</w:t>
      </w:r>
      <w:r>
        <w:br w:type="textWrapping"/>
      </w:r>
      <w:r>
        <w:t>那些敢于拥抱变化的人，</w:t>
      </w:r>
      <w:r>
        <w:br w:type="textWrapping"/>
      </w:r>
      <w:r>
        <w:t>那些能够穿越周期的人，</w:t>
      </w:r>
      <w:r>
        <w:br w:type="textWrapping"/>
      </w:r>
      <w:r>
        <w:t>终将站在时代增长的一侧。</w:t>
      </w:r>
    </w:p>
    <w:p w14:paraId="066A548F">
      <w:pPr>
        <w:keepNext w:val="0"/>
        <w:keepLines w:val="0"/>
        <w:widowControl/>
        <w:suppressLineNumbers w:val="0"/>
      </w:pPr>
    </w:p>
    <w:p w14:paraId="0B49EF72">
      <w:pPr>
        <w:pStyle w:val="7"/>
        <w:keepNext w:val="0"/>
        <w:keepLines w:val="0"/>
        <w:widowControl/>
        <w:suppressLineNumbers w:val="0"/>
      </w:pPr>
      <w:r>
        <w:t>我们相信，全球化不会停止，创新不会停止，技术不会停止，财富迁徙也不会停止。</w:t>
      </w:r>
    </w:p>
    <w:p w14:paraId="242DAF98">
      <w:pPr>
        <w:pStyle w:val="7"/>
        <w:keepNext w:val="0"/>
        <w:keepLines w:val="0"/>
        <w:widowControl/>
        <w:suppressLineNumbers w:val="0"/>
      </w:pPr>
      <w:r>
        <w:t>未来最大的机会，不属于某一个国家，不属于某一个行业，也不属于某一种资产。</w:t>
      </w:r>
    </w:p>
    <w:p w14:paraId="53347BFB">
      <w:pPr>
        <w:pStyle w:val="7"/>
        <w:keepNext w:val="0"/>
        <w:keepLines w:val="0"/>
        <w:widowControl/>
        <w:suppressLineNumbers w:val="0"/>
      </w:pPr>
      <w:r>
        <w:t>它属于那些能够连接全球价值的人。</w:t>
      </w:r>
    </w:p>
    <w:p w14:paraId="5FE6C9A8">
      <w:pPr>
        <w:pStyle w:val="7"/>
        <w:keepNext w:val="0"/>
        <w:keepLines w:val="0"/>
        <w:widowControl/>
        <w:suppressLineNumbers w:val="0"/>
      </w:pPr>
      <w:r>
        <w:t>因此，FPF 连接全球资产，连接全球资本，连接全球机遇。</w:t>
      </w:r>
    </w:p>
    <w:p w14:paraId="509CD696">
      <w:pPr>
        <w:pStyle w:val="7"/>
        <w:keepNext w:val="0"/>
        <w:keepLines w:val="0"/>
        <w:widowControl/>
        <w:suppressLineNumbers w:val="0"/>
      </w:pPr>
      <w:r>
        <w:t>我们希望让更多人拥有参与未来的能力，拥有理解未来的认知，也拥有分享未来增长成果的机会。</w:t>
      </w:r>
    </w:p>
    <w:p w14:paraId="19F924CE">
      <w:pPr>
        <w:keepNext w:val="0"/>
        <w:keepLines w:val="0"/>
        <w:widowControl/>
        <w:suppressLineNumbers w:val="0"/>
      </w:pPr>
    </w:p>
    <w:p w14:paraId="7C3E7724">
      <w:pPr>
        <w:pStyle w:val="7"/>
        <w:keepNext w:val="0"/>
        <w:keepLines w:val="0"/>
        <w:widowControl/>
        <w:suppressLineNumbers w:val="0"/>
      </w:pPr>
      <w:r>
        <w:t>我们坚持专业。</w:t>
      </w:r>
    </w:p>
    <w:p w14:paraId="0489D2BF">
      <w:pPr>
        <w:pStyle w:val="7"/>
        <w:keepNext w:val="0"/>
        <w:keepLines w:val="0"/>
        <w:widowControl/>
        <w:suppressLineNumbers w:val="0"/>
      </w:pPr>
      <w:r>
        <w:t>因为专业创造价值。</w:t>
      </w:r>
    </w:p>
    <w:p w14:paraId="1C420CC7">
      <w:pPr>
        <w:pStyle w:val="7"/>
        <w:keepNext w:val="0"/>
        <w:keepLines w:val="0"/>
        <w:widowControl/>
        <w:suppressLineNumbers w:val="0"/>
      </w:pPr>
      <w:r>
        <w:t>我们坚持合规。</w:t>
      </w:r>
    </w:p>
    <w:p w14:paraId="3CEC0CBE">
      <w:pPr>
        <w:pStyle w:val="7"/>
        <w:keepNext w:val="0"/>
        <w:keepLines w:val="0"/>
        <w:widowControl/>
        <w:suppressLineNumbers w:val="0"/>
      </w:pPr>
      <w:r>
        <w:t>因为信任比增长更重要。</w:t>
      </w:r>
    </w:p>
    <w:p w14:paraId="2F873798">
      <w:pPr>
        <w:pStyle w:val="7"/>
        <w:keepNext w:val="0"/>
        <w:keepLines w:val="0"/>
        <w:widowControl/>
        <w:suppressLineNumbers w:val="0"/>
      </w:pPr>
      <w:r>
        <w:t>我们坚持长期主义。</w:t>
      </w:r>
    </w:p>
    <w:p w14:paraId="2D1FE9DD">
      <w:pPr>
        <w:pStyle w:val="7"/>
        <w:keepNext w:val="0"/>
        <w:keepLines w:val="0"/>
        <w:widowControl/>
        <w:suppressLineNumbers w:val="0"/>
      </w:pPr>
      <w:r>
        <w:t>因为真正伟大的财富，从来不是短期创造的。</w:t>
      </w:r>
    </w:p>
    <w:p w14:paraId="405A4002">
      <w:pPr>
        <w:keepNext w:val="0"/>
        <w:keepLines w:val="0"/>
        <w:widowControl/>
        <w:suppressLineNumbers w:val="0"/>
      </w:pPr>
    </w:p>
    <w:p w14:paraId="139CE4ED">
      <w:pPr>
        <w:pStyle w:val="7"/>
        <w:keepNext w:val="0"/>
        <w:keepLines w:val="0"/>
        <w:widowControl/>
        <w:suppressLineNumbers w:val="0"/>
      </w:pPr>
      <w:r>
        <w:t>我们相信，财富不仅是一组数字。</w:t>
      </w:r>
    </w:p>
    <w:p w14:paraId="2E761BF0">
      <w:pPr>
        <w:pStyle w:val="7"/>
        <w:keepNext w:val="0"/>
        <w:keepLines w:val="0"/>
        <w:widowControl/>
        <w:suppressLineNumbers w:val="0"/>
      </w:pPr>
      <w:r>
        <w:t>财富更是一种选择未来的能力，一种抵达更远地方的能力，一种让人生拥有更多可能性的能力。</w:t>
      </w:r>
    </w:p>
    <w:p w14:paraId="6AB4449C">
      <w:pPr>
        <w:pStyle w:val="7"/>
        <w:keepNext w:val="0"/>
        <w:keepLines w:val="0"/>
        <w:widowControl/>
        <w:suppressLineNumbers w:val="0"/>
      </w:pPr>
      <w:r>
        <w:t>所以，我们选择站在未来的一边。</w:t>
      </w:r>
    </w:p>
    <w:p w14:paraId="63CF2EB0">
      <w:pPr>
        <w:pStyle w:val="7"/>
        <w:keepNext w:val="0"/>
        <w:keepLines w:val="0"/>
        <w:widowControl/>
        <w:suppressLineNumbers w:val="0"/>
      </w:pPr>
      <w:r>
        <w:t>与变化同行。</w:t>
      </w:r>
      <w:r>
        <w:br w:type="textWrapping"/>
      </w:r>
      <w:r>
        <w:t>与创新同行。</w:t>
      </w:r>
      <w:r>
        <w:br w:type="textWrapping"/>
      </w:r>
      <w:r>
        <w:t>与时代同行。</w:t>
      </w:r>
    </w:p>
    <w:p w14:paraId="154E3188">
      <w:pPr>
        <w:pStyle w:val="7"/>
        <w:keepNext w:val="0"/>
        <w:keepLines w:val="0"/>
        <w:widowControl/>
        <w:suppressLineNumbers w:val="0"/>
      </w:pPr>
      <w:r>
        <w:t>因为我们始终相信：</w:t>
      </w:r>
    </w:p>
    <w:p w14:paraId="1D2F16C6">
      <w:pPr>
        <w:pStyle w:val="7"/>
        <w:keepNext w:val="0"/>
        <w:keepLines w:val="0"/>
        <w:widowControl/>
        <w:suppressLineNumbers w:val="0"/>
      </w:pPr>
      <w:r>
        <w:rPr>
          <w:rStyle w:val="10"/>
        </w:rPr>
        <w:t>财富属于未来。</w:t>
      </w:r>
      <w:r>
        <w:rPr>
          <w:rStyle w:val="10"/>
        </w:rPr>
        <w:br w:type="textWrapping"/>
      </w:r>
      <w:r>
        <w:rPr>
          <w:rStyle w:val="10"/>
        </w:rPr>
        <w:t>未来属于探索者。</w:t>
      </w:r>
      <w:r>
        <w:rPr>
          <w:rStyle w:val="10"/>
        </w:rPr>
        <w:br w:type="textWrapping"/>
      </w:r>
      <w:r>
        <w:rPr>
          <w:rStyle w:val="10"/>
        </w:rPr>
        <w:t>而探索者，终将抵达新的世界。</w:t>
      </w:r>
    </w:p>
    <w:p w14:paraId="2EC4F665">
      <w:pPr>
        <w:keepNext w:val="0"/>
        <w:keepLines w:val="0"/>
        <w:widowControl/>
        <w:suppressLineNumbers w:val="0"/>
      </w:pPr>
    </w:p>
    <w:p w14:paraId="18757EC7">
      <w:pPr>
        <w:pStyle w:val="3"/>
        <w:keepNext w:val="0"/>
        <w:keepLines w:val="0"/>
        <w:widowControl/>
        <w:suppressLineNumbers w:val="0"/>
      </w:pPr>
      <w:r>
        <w:t>联邦创道 FPF</w:t>
      </w:r>
    </w:p>
    <w:p w14:paraId="6B2AB007">
      <w:pPr>
        <w:pStyle w:val="4"/>
        <w:keepNext w:val="0"/>
        <w:keepLines w:val="0"/>
        <w:widowControl/>
        <w:suppressLineNumbers w:val="0"/>
      </w:pPr>
      <w:r>
        <w:t>Federal Pioneer Fund</w:t>
      </w:r>
    </w:p>
    <w:p w14:paraId="6E1CE428">
      <w:pPr>
        <w:pStyle w:val="7"/>
        <w:keepNext w:val="0"/>
        <w:keepLines w:val="0"/>
        <w:widowControl/>
        <w:suppressLineNumbers w:val="0"/>
      </w:pPr>
      <w:r>
        <w:rPr>
          <w:rStyle w:val="10"/>
        </w:rPr>
        <w:t>与时代机遇平等相连</w:t>
      </w:r>
    </w:p>
    <w:p w14:paraId="6C9C7CF0">
      <w:pPr>
        <w:pStyle w:val="7"/>
        <w:keepNext w:val="0"/>
        <w:keepLines w:val="0"/>
        <w:widowControl/>
        <w:suppressLineNumbers w:val="0"/>
      </w:pPr>
      <w:r>
        <w:rPr>
          <w:rStyle w:val="11"/>
        </w:rPr>
        <w:t>Where Capital Blazes Trails</w:t>
      </w:r>
      <w:r>
        <w:br w:type="textWrapping"/>
      </w:r>
      <w:r>
        <w:t>资本所至 · 新道必开</w:t>
      </w:r>
    </w:p>
    <w:p w14:paraId="65CC9DDB"/>
    <w:p w14:paraId="3F9B01BC">
      <w:pPr>
        <w:pStyle w:val="7"/>
        <w:keepNext w:val="0"/>
        <w:keepLines w:val="0"/>
        <w:widowControl/>
        <w:suppressLineNumbers w:val="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46394"/>
    <w:multiLevelType w:val="multilevel"/>
    <w:tmpl w:val="8514639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85D60B33"/>
    <w:multiLevelType w:val="multilevel"/>
    <w:tmpl w:val="85D60B3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93B51926"/>
    <w:multiLevelType w:val="multilevel"/>
    <w:tmpl w:val="93B5192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9BC20FA9"/>
    <w:multiLevelType w:val="multilevel"/>
    <w:tmpl w:val="9BC20FA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9E358C5A"/>
    <w:multiLevelType w:val="multilevel"/>
    <w:tmpl w:val="9E358C5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A953EB6E"/>
    <w:multiLevelType w:val="multilevel"/>
    <w:tmpl w:val="A953EB6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AE4B32D0"/>
    <w:multiLevelType w:val="multilevel"/>
    <w:tmpl w:val="AE4B32D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B246E392"/>
    <w:multiLevelType w:val="multilevel"/>
    <w:tmpl w:val="B246E39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B3409EF7"/>
    <w:multiLevelType w:val="multilevel"/>
    <w:tmpl w:val="B3409EF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BD4A0282"/>
    <w:multiLevelType w:val="multilevel"/>
    <w:tmpl w:val="BD4A028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BEDB967C"/>
    <w:multiLevelType w:val="multilevel"/>
    <w:tmpl w:val="BEDB967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D103C2D9"/>
    <w:multiLevelType w:val="multilevel"/>
    <w:tmpl w:val="D103C2D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D8587962"/>
    <w:multiLevelType w:val="multilevel"/>
    <w:tmpl w:val="D858796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D9519CB7"/>
    <w:multiLevelType w:val="multilevel"/>
    <w:tmpl w:val="D9519CB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DC040749"/>
    <w:multiLevelType w:val="multilevel"/>
    <w:tmpl w:val="DC04074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E0DD93A4"/>
    <w:multiLevelType w:val="multilevel"/>
    <w:tmpl w:val="E0DD93A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E220C708"/>
    <w:multiLevelType w:val="multilevel"/>
    <w:tmpl w:val="E220C70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7">
    <w:nsid w:val="E3BA2367"/>
    <w:multiLevelType w:val="multilevel"/>
    <w:tmpl w:val="E3BA236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8">
    <w:nsid w:val="E7D7B49C"/>
    <w:multiLevelType w:val="multilevel"/>
    <w:tmpl w:val="E7D7B49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9">
    <w:nsid w:val="ECCBA2A3"/>
    <w:multiLevelType w:val="multilevel"/>
    <w:tmpl w:val="ECCBA2A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0">
    <w:nsid w:val="EEE9DB9D"/>
    <w:multiLevelType w:val="multilevel"/>
    <w:tmpl w:val="EEE9DB9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1">
    <w:nsid w:val="EF535A1F"/>
    <w:multiLevelType w:val="multilevel"/>
    <w:tmpl w:val="EF535A1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2">
    <w:nsid w:val="F0A8C058"/>
    <w:multiLevelType w:val="multilevel"/>
    <w:tmpl w:val="F0A8C05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3">
    <w:nsid w:val="FA6CF014"/>
    <w:multiLevelType w:val="multilevel"/>
    <w:tmpl w:val="FA6CF01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4">
    <w:nsid w:val="0663A681"/>
    <w:multiLevelType w:val="multilevel"/>
    <w:tmpl w:val="0663A68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5">
    <w:nsid w:val="083E607B"/>
    <w:multiLevelType w:val="multilevel"/>
    <w:tmpl w:val="083E607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6">
    <w:nsid w:val="0A230B5B"/>
    <w:multiLevelType w:val="multilevel"/>
    <w:tmpl w:val="0A230B5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7">
    <w:nsid w:val="0D9BABF2"/>
    <w:multiLevelType w:val="multilevel"/>
    <w:tmpl w:val="0D9BABF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8">
    <w:nsid w:val="124970F2"/>
    <w:multiLevelType w:val="multilevel"/>
    <w:tmpl w:val="124970F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9">
    <w:nsid w:val="12917C5F"/>
    <w:multiLevelType w:val="multilevel"/>
    <w:tmpl w:val="12917C5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0">
    <w:nsid w:val="1B729AAD"/>
    <w:multiLevelType w:val="multilevel"/>
    <w:tmpl w:val="1B729AA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1">
    <w:nsid w:val="223F0F7C"/>
    <w:multiLevelType w:val="multilevel"/>
    <w:tmpl w:val="223F0F7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2">
    <w:nsid w:val="2A90DBB5"/>
    <w:multiLevelType w:val="multilevel"/>
    <w:tmpl w:val="2A90DBB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3">
    <w:nsid w:val="316427B6"/>
    <w:multiLevelType w:val="multilevel"/>
    <w:tmpl w:val="316427B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4">
    <w:nsid w:val="3744D7CE"/>
    <w:multiLevelType w:val="multilevel"/>
    <w:tmpl w:val="3744D7C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5">
    <w:nsid w:val="383CBFD8"/>
    <w:multiLevelType w:val="multilevel"/>
    <w:tmpl w:val="383CBFD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6">
    <w:nsid w:val="419B4C2E"/>
    <w:multiLevelType w:val="multilevel"/>
    <w:tmpl w:val="419B4C2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7">
    <w:nsid w:val="540E3222"/>
    <w:multiLevelType w:val="multilevel"/>
    <w:tmpl w:val="540E322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8">
    <w:nsid w:val="5AA6AA4D"/>
    <w:multiLevelType w:val="multilevel"/>
    <w:tmpl w:val="5AA6AA4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9">
    <w:nsid w:val="62141EC3"/>
    <w:multiLevelType w:val="multilevel"/>
    <w:tmpl w:val="62141EC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0">
    <w:nsid w:val="77AAA5A8"/>
    <w:multiLevelType w:val="multilevel"/>
    <w:tmpl w:val="77AAA5A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37"/>
  </w:num>
  <w:num w:numId="2">
    <w:abstractNumId w:val="22"/>
  </w:num>
  <w:num w:numId="3">
    <w:abstractNumId w:val="31"/>
  </w:num>
  <w:num w:numId="4">
    <w:abstractNumId w:val="39"/>
  </w:num>
  <w:num w:numId="5">
    <w:abstractNumId w:val="29"/>
  </w:num>
  <w:num w:numId="6">
    <w:abstractNumId w:val="20"/>
  </w:num>
  <w:num w:numId="7">
    <w:abstractNumId w:val="7"/>
  </w:num>
  <w:num w:numId="8">
    <w:abstractNumId w:val="12"/>
  </w:num>
  <w:num w:numId="9">
    <w:abstractNumId w:val="27"/>
  </w:num>
  <w:num w:numId="10">
    <w:abstractNumId w:val="23"/>
  </w:num>
  <w:num w:numId="11">
    <w:abstractNumId w:val="38"/>
  </w:num>
  <w:num w:numId="12">
    <w:abstractNumId w:val="11"/>
  </w:num>
  <w:num w:numId="13">
    <w:abstractNumId w:val="2"/>
  </w:num>
  <w:num w:numId="14">
    <w:abstractNumId w:val="18"/>
  </w:num>
  <w:num w:numId="15">
    <w:abstractNumId w:val="10"/>
  </w:num>
  <w:num w:numId="16">
    <w:abstractNumId w:val="1"/>
  </w:num>
  <w:num w:numId="17">
    <w:abstractNumId w:val="32"/>
  </w:num>
  <w:num w:numId="18">
    <w:abstractNumId w:val="3"/>
  </w:num>
  <w:num w:numId="19">
    <w:abstractNumId w:val="30"/>
  </w:num>
  <w:num w:numId="20">
    <w:abstractNumId w:val="13"/>
  </w:num>
  <w:num w:numId="21">
    <w:abstractNumId w:val="36"/>
  </w:num>
  <w:num w:numId="22">
    <w:abstractNumId w:val="35"/>
  </w:num>
  <w:num w:numId="23">
    <w:abstractNumId w:val="5"/>
  </w:num>
  <w:num w:numId="24">
    <w:abstractNumId w:val="14"/>
  </w:num>
  <w:num w:numId="25">
    <w:abstractNumId w:val="21"/>
  </w:num>
  <w:num w:numId="26">
    <w:abstractNumId w:val="40"/>
  </w:num>
  <w:num w:numId="27">
    <w:abstractNumId w:val="33"/>
  </w:num>
  <w:num w:numId="28">
    <w:abstractNumId w:val="34"/>
  </w:num>
  <w:num w:numId="29">
    <w:abstractNumId w:val="28"/>
  </w:num>
  <w:num w:numId="30">
    <w:abstractNumId w:val="0"/>
  </w:num>
  <w:num w:numId="31">
    <w:abstractNumId w:val="8"/>
  </w:num>
  <w:num w:numId="32">
    <w:abstractNumId w:val="25"/>
  </w:num>
  <w:num w:numId="33">
    <w:abstractNumId w:val="6"/>
  </w:num>
  <w:num w:numId="34">
    <w:abstractNumId w:val="17"/>
  </w:num>
  <w:num w:numId="35">
    <w:abstractNumId w:val="16"/>
  </w:num>
  <w:num w:numId="36">
    <w:abstractNumId w:val="9"/>
  </w:num>
  <w:num w:numId="37">
    <w:abstractNumId w:val="15"/>
  </w:num>
  <w:num w:numId="38">
    <w:abstractNumId w:val="19"/>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4"/>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6011B7"/>
    <w:rsid w:val="026011B7"/>
    <w:rsid w:val="0F584FF8"/>
    <w:rsid w:val="0FFE0D88"/>
    <w:rsid w:val="1F9459E2"/>
    <w:rsid w:val="3DB47ECB"/>
    <w:rsid w:val="44C246C3"/>
    <w:rsid w:val="54E9308E"/>
    <w:rsid w:val="55852C7F"/>
    <w:rsid w:val="5800606D"/>
    <w:rsid w:val="69DE5EDA"/>
    <w:rsid w:val="7B2D37A3"/>
    <w:rsid w:val="FA7E5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6">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TML Code"/>
    <w:basedOn w:val="9"/>
    <w:uiPriority w:val="0"/>
    <w:rPr>
      <w:rFonts w:ascii="Courier New" w:hAnsi="Courier New"/>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17424</Words>
  <Characters>18074</Characters>
  <Lines>0</Lines>
  <Paragraphs>0</Paragraphs>
  <TotalTime>13</TotalTime>
  <ScaleCrop>false</ScaleCrop>
  <LinksUpToDate>false</LinksUpToDate>
  <CharactersWithSpaces>18344</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2026-06-04T19:29:00Z</dcterms:created>
  <dc:creator>Rowan</dc:creator>
  <cp:lastModifiedBy>Littlebean</cp:lastModifiedBy>
  <dcterms:modified xsi:type="dcterms:W3CDTF">2026-06-08T17:20:42Z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349DC6014C9A7A536A89266AD13CC29C_43</vt:lpwstr>
  </property>
  <property fmtid="{D5CDD505-2E9C-101B-9397-08002B2CF9AE}" pid="4" name="KSOTemplateDocerSaveRecord">
    <vt:lpwstr>eyJoZGlkIjoiYTFhOWMzMzkxZGYzOTM2NjlkMWE2NzliMWFmMjIyMDUiLCJ1c2VySWQiOiIzMDc1MjgzMTMifQ==</vt:lpwstr>
  </property>
</Properties>
</file>